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2022年郓城县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val="en-US" w:eastAsia="zh-CN"/>
        </w:rPr>
        <w:t>教体系统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公开招聘教师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val="en-US" w:eastAsia="zh-CN"/>
        </w:rPr>
        <w:t>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22年郓城县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教体系统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mNmI2ODgzNjhjNzE4ZGRhOGVhYTUzZGZlM2ZlMTk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4D6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EF7088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F0B167E"/>
    <w:rsid w:val="3537199A"/>
    <w:rsid w:val="62DE7B0E"/>
    <w:rsid w:val="635B61D3"/>
    <w:rsid w:val="648F041E"/>
    <w:rsid w:val="70C71620"/>
    <w:rsid w:val="77567C9D"/>
    <w:rsid w:val="787C68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406</Words>
  <Characters>420</Characters>
  <Lines>3</Lines>
  <Paragraphs>1</Paragraphs>
  <TotalTime>43</TotalTime>
  <ScaleCrop>false</ScaleCrop>
  <LinksUpToDate>false</LinksUpToDate>
  <CharactersWithSpaces>469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2022-06-10T09:17:40Z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B7BAFC7D1512426E86E5939C3B9063AE</vt:lpwstr>
  </property>
</Properties>
</file>