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黑体" w:cs="Times New Roman"/>
          <w:b w:val="0"/>
          <w:bCs/>
          <w:sz w:val="32"/>
          <w:szCs w:val="32"/>
          <w:lang w:val="en-US" w:eastAsia="zh-CN"/>
        </w:rPr>
      </w:pPr>
      <w:bookmarkStart w:id="3" w:name="_GoBack"/>
      <w:bookmarkEnd w:id="3"/>
      <w:r>
        <w:rPr>
          <w:rFonts w:hint="default" w:ascii="Times New Roman" w:hAnsi="Times New Roman" w:eastAsia="黑体" w:cs="Times New Roman"/>
          <w:b w:val="0"/>
          <w:bCs/>
          <w:sz w:val="32"/>
          <w:szCs w:val="32"/>
          <w:lang w:val="en-US" w:eastAsia="zh-CN"/>
        </w:rPr>
        <w:t>附件4</w:t>
      </w:r>
    </w:p>
    <w:p>
      <w:pPr>
        <w:jc w:val="center"/>
        <w:rPr>
          <w:rFonts w:hint="default" w:ascii="Times New Roman" w:hAnsi="Times New Roman" w:cs="Times New Roman"/>
          <w:b/>
          <w:sz w:val="44"/>
          <w:szCs w:val="44"/>
        </w:rPr>
      </w:pPr>
      <w:r>
        <w:rPr>
          <w:rFonts w:hint="default" w:ascii="Times New Roman" w:hAnsi="Times New Roman" w:cs="Times New Roman"/>
          <w:b/>
          <w:sz w:val="44"/>
          <w:szCs w:val="44"/>
        </w:rPr>
        <w:t>教师资格认定申请人使用手册</w:t>
      </w:r>
    </w:p>
    <w:p>
      <w:pPr>
        <w:jc w:val="center"/>
        <w:rPr>
          <w:rFonts w:hint="default" w:ascii="Times New Roman" w:hAnsi="Times New Roman" w:cs="Times New Roman"/>
          <w:b/>
          <w:sz w:val="44"/>
          <w:szCs w:val="44"/>
        </w:rPr>
      </w:pPr>
    </w:p>
    <w:p>
      <w:pPr>
        <w:pStyle w:val="2"/>
        <w:numPr>
          <w:ilvl w:val="0"/>
          <w:numId w:val="0"/>
        </w:numPr>
        <w:spacing w:before="156" w:beforeLines="50" w:after="0" w:line="360" w:lineRule="auto"/>
        <w:rPr>
          <w:rFonts w:hint="default" w:ascii="Times New Roman" w:hAnsi="Times New Roman" w:eastAsia="宋体" w:cs="Times New Roman"/>
          <w:sz w:val="36"/>
          <w:szCs w:val="36"/>
        </w:rPr>
      </w:pPr>
      <w:r>
        <w:rPr>
          <w:rFonts w:hint="default" w:ascii="Times New Roman" w:hAnsi="Times New Roman" w:eastAsia="宋体" w:cs="Times New Roman"/>
          <w:sz w:val="36"/>
          <w:szCs w:val="36"/>
        </w:rPr>
        <w:t>1.首页入口</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申请人登录中国教师资格网（http://www.jszg.edu.cn），将看到中国教师资格网首页如下图。建议您使用</w:t>
      </w:r>
      <w:r>
        <w:rPr>
          <w:rFonts w:hint="default" w:ascii="Times New Roman" w:hAnsi="Times New Roman" w:cs="Times New Roman"/>
          <w:b/>
          <w:color w:val="FF0000"/>
          <w:sz w:val="24"/>
        </w:rPr>
        <w:t>谷歌浏览器</w:t>
      </w:r>
      <w:r>
        <w:rPr>
          <w:rFonts w:hint="default" w:ascii="Times New Roman" w:hAnsi="Times New Roman" w:cs="Times New Roman"/>
          <w:sz w:val="24"/>
        </w:rPr>
        <w:t>或360安全浏览器极速模式进行后续操作。</w:t>
      </w:r>
    </w:p>
    <w:p>
      <w:pPr>
        <w:spacing w:line="360" w:lineRule="auto"/>
        <w:rPr>
          <w:rFonts w:hint="default" w:ascii="Times New Roman" w:hAnsi="Times New Roman" w:cs="Times New Roman"/>
          <w:sz w:val="24"/>
        </w:rPr>
      </w:pPr>
      <w:r>
        <w:rPr>
          <w:rFonts w:hint="default" w:ascii="Times New Roman" w:hAnsi="Times New Roman" w:cs="Times New Roman"/>
        </w:rPr>
        <w:drawing>
          <wp:inline distT="0" distB="0" distL="0" distR="0">
            <wp:extent cx="6120130" cy="2712085"/>
            <wp:effectExtent l="0" t="0" r="139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120130" cy="2712085"/>
                    </a:xfrm>
                    <a:prstGeom prst="rect">
                      <a:avLst/>
                    </a:prstGeom>
                  </pic:spPr>
                </pic:pic>
              </a:graphicData>
            </a:graphic>
          </wp:inline>
        </w:drawing>
      </w:r>
    </w:p>
    <w:p>
      <w:pPr>
        <w:pStyle w:val="2"/>
        <w:numPr>
          <w:ilvl w:val="0"/>
          <w:numId w:val="0"/>
        </w:numPr>
        <w:spacing w:before="156" w:beforeLines="50" w:after="0" w:line="360" w:lineRule="auto"/>
        <w:rPr>
          <w:rFonts w:hint="default" w:ascii="Times New Roman" w:hAnsi="Times New Roman" w:eastAsia="宋体" w:cs="Times New Roman"/>
          <w:sz w:val="36"/>
          <w:szCs w:val="36"/>
        </w:rPr>
      </w:pPr>
      <w:r>
        <w:rPr>
          <w:rFonts w:hint="default" w:ascii="Times New Roman" w:hAnsi="Times New Roman" w:eastAsia="宋体" w:cs="Times New Roman"/>
          <w:sz w:val="36"/>
          <w:szCs w:val="36"/>
        </w:rPr>
        <w:t>2.登录步骤</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教师资格认定申请人进入申报系统的入口为</w:t>
      </w:r>
      <w:r>
        <w:rPr>
          <w:rFonts w:hint="default" w:ascii="Times New Roman" w:hAnsi="Times New Roman" w:cs="Times New Roman"/>
          <w:sz w:val="24"/>
        </w:rPr>
        <w:drawing>
          <wp:inline distT="0" distB="0" distL="0" distR="0">
            <wp:extent cx="1400175" cy="266700"/>
            <wp:effectExtent l="0" t="0" r="9525"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6"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default" w:ascii="Times New Roman" w:hAnsi="Times New Roman" w:cs="Times New Roman"/>
          <w:sz w:val="24"/>
        </w:rPr>
        <w:t>。</w:t>
      </w:r>
      <w:bookmarkStart w:id="0" w:name="_Toc435170771"/>
      <w:bookmarkStart w:id="1" w:name="_Toc311319818"/>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color w:val="FF0000"/>
          <w:sz w:val="24"/>
        </w:rPr>
        <w:t>注意：</w:t>
      </w:r>
      <w:r>
        <w:rPr>
          <w:rFonts w:hint="default" w:ascii="Times New Roman" w:hAnsi="Times New Roman" w:cs="Times New Roman"/>
          <w:b/>
          <w:sz w:val="24"/>
        </w:rPr>
        <w:t>通过“教师资格认定申请人网报入口”登录，不可以办理定期注册业务。</w:t>
      </w:r>
    </w:p>
    <w:p>
      <w:pPr>
        <w:pStyle w:val="3"/>
        <w:numPr>
          <w:ilvl w:val="0"/>
          <w:numId w:val="0"/>
        </w:numPr>
        <w:spacing w:before="156" w:beforeLines="50" w:after="0" w:line="360" w:lineRule="auto"/>
        <w:ind w:left="289"/>
        <w:rPr>
          <w:rFonts w:hint="default" w:ascii="Times New Roman" w:hAnsi="Times New Roman" w:cs="Times New Roman"/>
        </w:rPr>
      </w:pPr>
      <w:r>
        <w:rPr>
          <w:rFonts w:hint="default" w:ascii="Times New Roman" w:hAnsi="Times New Roman" w:cs="Times New Roman"/>
        </w:rPr>
        <w:t>2.1申请人账号注册</w:t>
      </w:r>
      <w:bookmarkEnd w:id="0"/>
      <w:bookmarkEnd w:id="1"/>
      <w:bookmarkStart w:id="2" w:name="_Toc311319819"/>
      <w:r>
        <w:rPr>
          <w:rFonts w:hint="default" w:ascii="Times New Roman" w:hAnsi="Times New Roman" w:cs="Times New Roman"/>
        </w:rPr>
        <w:t>、忘记密码</w:t>
      </w:r>
    </w:p>
    <w:p>
      <w:pPr>
        <w:pStyle w:val="4"/>
        <w:numPr>
          <w:ilvl w:val="0"/>
          <w:numId w:val="0"/>
        </w:numPr>
        <w:ind w:left="714" w:hanging="425"/>
        <w:rPr>
          <w:rStyle w:val="14"/>
          <w:rFonts w:hint="default" w:ascii="Times New Roman" w:hAnsi="Times New Roman" w:eastAsia="宋体" w:cs="Times New Roman"/>
          <w:b w:val="0"/>
          <w:bCs w:val="0"/>
        </w:rPr>
      </w:pPr>
      <w:r>
        <w:rPr>
          <w:rStyle w:val="14"/>
          <w:rFonts w:hint="default" w:ascii="Times New Roman" w:hAnsi="Times New Roman" w:eastAsia="宋体" w:cs="Times New Roman"/>
          <w:b w:val="0"/>
          <w:bCs w:val="0"/>
        </w:rPr>
        <w:t>2.1.1账号注册</w:t>
      </w:r>
    </w:p>
    <w:p>
      <w:pPr>
        <w:spacing w:line="360" w:lineRule="auto"/>
        <w:ind w:firstLine="482" w:firstLineChars="200"/>
        <w:rPr>
          <w:rFonts w:hint="default" w:ascii="Times New Roman" w:hAnsi="Times New Roman" w:cs="Times New Roman"/>
          <w:b/>
          <w:color w:val="FF0000"/>
          <w:sz w:val="24"/>
        </w:rPr>
      </w:pPr>
      <w:r>
        <w:rPr>
          <w:rFonts w:hint="default" w:ascii="Times New Roman" w:hAnsi="Times New Roman" w:cs="Times New Roman"/>
          <w:b/>
          <w:color w:val="FF0000"/>
          <w:sz w:val="24"/>
        </w:rPr>
        <w:t>账号注册和实名核验的操作方法，请参考“中国教师资格网账号注册使用手册”。</w:t>
      </w:r>
    </w:p>
    <w:p>
      <w:pPr>
        <w:pStyle w:val="4"/>
        <w:numPr>
          <w:ilvl w:val="0"/>
          <w:numId w:val="0"/>
        </w:numPr>
        <w:ind w:left="714" w:hanging="425"/>
        <w:rPr>
          <w:rStyle w:val="14"/>
          <w:rFonts w:hint="default" w:ascii="Times New Roman" w:hAnsi="Times New Roman" w:eastAsia="宋体" w:cs="Times New Roman"/>
          <w:b w:val="0"/>
          <w:bCs w:val="0"/>
        </w:rPr>
      </w:pPr>
      <w:r>
        <w:rPr>
          <w:rStyle w:val="14"/>
          <w:rFonts w:hint="default" w:ascii="Times New Roman" w:hAnsi="Times New Roman" w:eastAsia="宋体" w:cs="Times New Roman"/>
          <w:b w:val="0"/>
          <w:bCs w:val="0"/>
        </w:rPr>
        <w:t>2.1.2忘记密码</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如果遇到忘记密码的情况，申请人可点击登录页面中的忘记密码按钮，进入密码重置界面。</w:t>
      </w:r>
    </w:p>
    <w:p>
      <w:pPr>
        <w:spacing w:line="360" w:lineRule="auto"/>
        <w:jc w:val="center"/>
        <w:rPr>
          <w:rFonts w:hint="default" w:ascii="Times New Roman" w:hAnsi="Times New Roman" w:cs="Times New Roman"/>
          <w:sz w:val="24"/>
        </w:rPr>
      </w:pPr>
      <w:r>
        <w:rPr>
          <w:rFonts w:hint="default" w:ascii="Times New Roman" w:hAnsi="Times New Roman" w:cs="Times New Roman"/>
        </w:rPr>
        <w:drawing>
          <wp:inline distT="0" distB="0" distL="0" distR="0">
            <wp:extent cx="2819400" cy="1038225"/>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7"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687185" cy="3936365"/>
            <wp:effectExtent l="0" t="0" r="18415" b="698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8"/>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选择本人在系统中注册的证件类型，正确输入与之对应的证件号码及姓名（任何一项选择或填写错误，都无法找回密码），点击“</w:t>
      </w:r>
      <w:r>
        <w:rPr>
          <w:rFonts w:hint="default" w:ascii="Times New Roman" w:hAnsi="Times New Roman" w:cs="Times New Roman"/>
          <w:sz w:val="24"/>
        </w:rPr>
        <w:drawing>
          <wp:inline distT="0" distB="0" distL="0" distR="0">
            <wp:extent cx="485775" cy="228600"/>
            <wp:effectExtent l="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9"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”按钮，您可以看到三种密码重置方式:</w:t>
      </w:r>
    </w:p>
    <w:p>
      <w:pPr>
        <w:spacing w:line="360" w:lineRule="auto"/>
        <w:jc w:val="center"/>
        <w:rPr>
          <w:rFonts w:hint="default" w:ascii="Times New Roman" w:hAnsi="Times New Roman" w:cs="Times New Roman"/>
          <w:sz w:val="24"/>
        </w:rPr>
      </w:pPr>
      <w:r>
        <w:rPr>
          <w:rFonts w:hint="default" w:ascii="Times New Roman" w:hAnsi="Times New Roman" w:cs="Times New Roman"/>
        </w:rPr>
        <w:drawing>
          <wp:inline distT="0" distB="0" distL="0" distR="0">
            <wp:extent cx="4667250" cy="204470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4672742" cy="2047414"/>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（a）邮件重置密码（b）短信验证重置密码（c）微信验证重置密码，通过选择不同的密码重置方式来完成密码重置。</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通过邮件重置密码：您的注册邮箱将收到一封密码重置邮件，点击邮件中的链接地址进行密码重置。（链接地址24小时内有效。如无法正常操作，</w:t>
      </w:r>
      <w:r>
        <w:rPr>
          <w:rFonts w:hint="default" w:ascii="Times New Roman" w:hAnsi="Times New Roman" w:cs="Times New Roman"/>
          <w:b/>
          <w:sz w:val="24"/>
        </w:rPr>
        <w:t>请复制链接到谷歌浏览器或360浏览器极速模式中操作。</w:t>
      </w:r>
      <w:r>
        <w:rPr>
          <w:rFonts w:hint="default" w:ascii="Times New Roman" w:hAnsi="Times New Roman" w:cs="Times New Roman"/>
          <w:sz w:val="24"/>
        </w:rPr>
        <w:t>）</w:t>
      </w:r>
    </w:p>
    <w:p>
      <w:pPr>
        <w:widowControl/>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6120130" cy="1338580"/>
            <wp:effectExtent l="0" t="0" r="13970" b="139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1"/>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hint="default" w:ascii="Times New Roman" w:hAnsi="Times New Roman" w:cs="Times New Roman"/>
          <w:color w:val="333333"/>
          <w:kern w:val="0"/>
          <w:sz w:val="24"/>
          <w:shd w:val="clear" w:color="auto" w:fill="FFFFFF"/>
        </w:rPr>
      </w:pPr>
      <w:r>
        <w:rPr>
          <w:rFonts w:hint="default" w:ascii="Times New Roman" w:hAnsi="Times New Roman" w:cs="Times New Roman"/>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2"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通过短信验证重置密码：请您点击</w:t>
      </w:r>
      <w:r>
        <w:rPr>
          <w:rFonts w:hint="default" w:ascii="Times New Roman" w:hAnsi="Times New Roman" w:cs="Times New Roman"/>
          <w:sz w:val="24"/>
        </w:rPr>
        <w:drawing>
          <wp:inline distT="0" distB="0" distL="0" distR="0">
            <wp:extent cx="685800" cy="200025"/>
            <wp:effectExtent l="0" t="0" r="0" b="9525"/>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3"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default" w:ascii="Times New Roman" w:hAnsi="Times New Roman" w:cs="Times New Roman"/>
          <w:sz w:val="24"/>
        </w:rPr>
        <w:t>，输入短信验证码，填写新密码，确认新密码后点击</w:t>
      </w:r>
      <w:r>
        <w:rPr>
          <w:rFonts w:hint="default" w:ascii="Times New Roman" w:hAnsi="Times New Roman" w:cs="Times New Roman"/>
          <w:sz w:val="24"/>
        </w:rPr>
        <w:drawing>
          <wp:inline distT="0" distB="0" distL="0" distR="0">
            <wp:extent cx="466725" cy="247650"/>
            <wp:effectExtent l="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4"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按钮。在此界面您可以确认手机号码是否正确。如不正确，可按网站首页“常见问题2”的说明发邮件申请修改。</w:t>
      </w:r>
    </w:p>
    <w:p>
      <w:pPr>
        <w:widowControl/>
        <w:spacing w:line="360" w:lineRule="auto"/>
        <w:ind w:firstLine="420" w:firstLineChars="200"/>
        <w:jc w:val="center"/>
        <w:rPr>
          <w:rFonts w:hint="default" w:ascii="Times New Roman" w:hAnsi="Times New Roman" w:cs="Times New Roman"/>
          <w:color w:val="333333"/>
          <w:kern w:val="0"/>
          <w:sz w:val="24"/>
          <w:shd w:val="clear" w:color="auto" w:fill="FFFFFF"/>
        </w:rPr>
      </w:pPr>
      <w:r>
        <w:rPr>
          <w:rFonts w:hint="default" w:ascii="Times New Roman" w:hAnsi="Times New Roman" w:cs="Times New Roman"/>
        </w:rPr>
        <w:drawing>
          <wp:inline distT="0" distB="0" distL="0" distR="0">
            <wp:extent cx="5467350" cy="29832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470169" cy="2985379"/>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注意：如果您在账户注册或重置密码的过程中遇到问题，请参考网站首页“常见问题”栏目相关说明处理。</w:t>
      </w:r>
    </w:p>
    <w:p>
      <w:pPr>
        <w:pStyle w:val="3"/>
        <w:numPr>
          <w:ilvl w:val="0"/>
          <w:numId w:val="0"/>
        </w:numPr>
        <w:ind w:left="289"/>
        <w:rPr>
          <w:rFonts w:hint="default" w:ascii="Times New Roman" w:hAnsi="Times New Roman" w:cs="Times New Roman"/>
        </w:rPr>
      </w:pPr>
      <w:r>
        <w:rPr>
          <w:rFonts w:hint="default" w:ascii="Times New Roman" w:hAnsi="Times New Roman" w:cs="Times New Roman"/>
        </w:rPr>
        <w:t>2.2申请人登录申报系统</w:t>
      </w:r>
    </w:p>
    <w:p>
      <w:pPr>
        <w:spacing w:line="360" w:lineRule="auto"/>
        <w:ind w:firstLine="482" w:firstLineChars="200"/>
        <w:rPr>
          <w:rFonts w:hint="default" w:ascii="Times New Roman" w:hAnsi="Times New Roman" w:cs="Times New Roman"/>
          <w:b/>
          <w:color w:val="FF0000"/>
          <w:sz w:val="24"/>
        </w:rPr>
      </w:pPr>
      <w:r>
        <w:rPr>
          <w:rFonts w:hint="default" w:ascii="Times New Roman" w:hAnsi="Times New Roman" w:cs="Times New Roman"/>
          <w:b/>
          <w:color w:val="FF0000"/>
          <w:sz w:val="24"/>
        </w:rPr>
        <w:t>（每一项都要手动输入）</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在登录页面，申请人正确填写自己注册的</w:t>
      </w:r>
      <w:r>
        <w:rPr>
          <w:rFonts w:hint="default" w:ascii="Times New Roman" w:hAnsi="Times New Roman" w:cs="Times New Roman"/>
          <w:b/>
          <w:color w:val="FF0000"/>
          <w:sz w:val="24"/>
        </w:rPr>
        <w:t>账号（证件号码）</w:t>
      </w:r>
      <w:r>
        <w:rPr>
          <w:rFonts w:hint="default" w:ascii="Times New Roman" w:hAnsi="Times New Roman" w:cs="Times New Roman"/>
          <w:sz w:val="24"/>
        </w:rPr>
        <w:t>和密码，拖动滑块补全拼图验证码，点击</w:t>
      </w:r>
      <w:r>
        <w:rPr>
          <w:rFonts w:hint="default" w:ascii="Times New Roman" w:hAnsi="Times New Roman" w:cs="Times New Roman"/>
          <w:sz w:val="24"/>
        </w:rPr>
        <w:drawing>
          <wp:inline distT="0" distB="0" distL="0" distR="0">
            <wp:extent cx="514350" cy="228600"/>
            <wp:effectExtent l="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6"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按钮完成登录。</w:t>
      </w:r>
    </w:p>
    <w:p>
      <w:pPr>
        <w:rPr>
          <w:rStyle w:val="14"/>
          <w:rFonts w:hint="default" w:ascii="Times New Roman" w:hAnsi="Times New Roman" w:cs="Times New Roman"/>
        </w:rPr>
      </w:pPr>
      <w:r>
        <w:rPr>
          <w:rFonts w:hint="default" w:ascii="Times New Roman" w:hAnsi="Times New Roman" w:cs="Times New Roman"/>
        </w:rPr>
        <w:drawing>
          <wp:inline distT="0" distB="0" distL="0" distR="0">
            <wp:extent cx="3028950" cy="2174875"/>
            <wp:effectExtent l="0" t="0" r="0"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7"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rPr>
          <w:rFonts w:hint="default" w:ascii="Times New Roman" w:hAnsi="Times New Roman" w:cs="Times New Roman"/>
        </w:rPr>
        <w:drawing>
          <wp:inline distT="0" distB="0" distL="0" distR="0">
            <wp:extent cx="3048635" cy="2163445"/>
            <wp:effectExtent l="0" t="0" r="18415" b="825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8"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4"/>
        <w:numPr>
          <w:ilvl w:val="0"/>
          <w:numId w:val="0"/>
        </w:numPr>
        <w:ind w:left="714" w:hanging="425"/>
        <w:rPr>
          <w:rStyle w:val="14"/>
          <w:rFonts w:hint="default" w:ascii="Times New Roman" w:hAnsi="Times New Roman" w:eastAsia="宋体" w:cs="Times New Roman"/>
          <w:b w:val="0"/>
          <w:bCs w:val="0"/>
        </w:rPr>
      </w:pPr>
      <w:r>
        <w:rPr>
          <w:rStyle w:val="14"/>
          <w:rFonts w:hint="default" w:ascii="Times New Roman" w:hAnsi="Times New Roman" w:eastAsia="宋体" w:cs="Times New Roman"/>
          <w:b w:val="0"/>
          <w:bCs w:val="0"/>
        </w:rPr>
        <w:t>2.2.1首次登录完善个人信息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rFonts w:hint="default" w:ascii="Times New Roman" w:hAnsi="Times New Roman" w:cs="Times New Roman"/>
          <w:sz w:val="24"/>
        </w:rPr>
        <w:drawing>
          <wp:inline distT="0" distB="0" distL="0" distR="0">
            <wp:extent cx="438150" cy="247650"/>
            <wp:effectExtent l="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9"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按钮，完成个人信息的完善和提交。</w:t>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5981700" cy="2724150"/>
            <wp:effectExtent l="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0"/>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5657850" cy="2152650"/>
            <wp:effectExtent l="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1"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5600700" cy="2569210"/>
            <wp:effectExtent l="0" t="0" r="0" b="254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2"/>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5743575" cy="2362200"/>
            <wp:effectExtent l="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3"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建议您通过微信扫码关注中国教师资格网服务号，并与本系统账号绑定，以便于忘记密码时进行密码重置。</w:t>
      </w:r>
    </w:p>
    <w:p>
      <w:pPr>
        <w:pStyle w:val="4"/>
        <w:numPr>
          <w:ilvl w:val="0"/>
          <w:numId w:val="0"/>
        </w:numPr>
        <w:ind w:left="714" w:hanging="425"/>
        <w:rPr>
          <w:rStyle w:val="14"/>
          <w:rFonts w:hint="default" w:ascii="Times New Roman" w:hAnsi="Times New Roman" w:eastAsia="宋体" w:cs="Times New Roman"/>
          <w:b w:val="0"/>
          <w:bCs w:val="0"/>
        </w:rPr>
      </w:pPr>
      <w:r>
        <w:rPr>
          <w:rStyle w:val="14"/>
          <w:rFonts w:hint="default" w:ascii="Times New Roman" w:hAnsi="Times New Roman" w:eastAsia="宋体" w:cs="Times New Roman"/>
          <w:b w:val="0"/>
          <w:bCs w:val="0"/>
        </w:rPr>
        <w:t>2.2.2个人信息中心</w:t>
      </w:r>
    </w:p>
    <w:p>
      <w:pPr>
        <w:spacing w:line="360" w:lineRule="auto"/>
        <w:ind w:firstLine="480" w:firstLineChars="200"/>
        <w:rPr>
          <w:rFonts w:hint="default" w:ascii="Times New Roman" w:hAnsi="Times New Roman" w:cs="Times New Roman"/>
        </w:rPr>
      </w:pPr>
      <w:r>
        <w:rPr>
          <w:rFonts w:hint="default" w:ascii="Times New Roman" w:hAnsi="Times New Roman" w:cs="Times New Roman"/>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（1）个人身份信息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此模块可以修改个人身份信息、实名核验、修改密码、修改手机号码等。</w:t>
      </w:r>
    </w:p>
    <w:p>
      <w:pPr>
        <w:spacing w:line="360" w:lineRule="auto"/>
        <w:rPr>
          <w:rFonts w:hint="default" w:ascii="Times New Roman" w:hAnsi="Times New Roman" w:cs="Times New Roman"/>
          <w:sz w:val="24"/>
        </w:rPr>
      </w:pPr>
      <w:r>
        <w:rPr>
          <w:rFonts w:hint="default" w:ascii="Times New Roman" w:hAnsi="Times New Roman" w:cs="Times New Roman"/>
        </w:rPr>
        <w:drawing>
          <wp:inline distT="0" distB="0" distL="0" distR="0">
            <wp:extent cx="6214110" cy="2089785"/>
            <wp:effectExtent l="0" t="0" r="152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如需修改姓名，请在实名核验页面中修改。实名核验通过后，姓名方可修改成功，如实名核验未通过，则姓名不会修改成功。</w:t>
      </w:r>
    </w:p>
    <w:p>
      <w:pPr>
        <w:spacing w:line="360" w:lineRule="auto"/>
        <w:ind w:firstLine="480" w:firstLineChars="200"/>
        <w:jc w:val="center"/>
        <w:rPr>
          <w:rFonts w:hint="default" w:ascii="Times New Roman" w:hAnsi="Times New Roman" w:cs="Times New Roman"/>
          <w:color w:val="FF0000"/>
          <w:sz w:val="24"/>
        </w:rPr>
      </w:pPr>
      <w:r>
        <w:rPr>
          <w:rFonts w:hint="default" w:ascii="Times New Roman" w:hAnsi="Times New Roman" w:cs="Times New Roman"/>
          <w:color w:val="FF0000"/>
          <w:sz w:val="24"/>
        </w:rPr>
        <w:drawing>
          <wp:inline distT="0" distB="0" distL="0" distR="0">
            <wp:extent cx="4257675" cy="1428750"/>
            <wp:effectExtent l="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5"/>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修改成功后，请注意更新您的证书及报名信息（点击修改后直接提交即可；证书信息以实际情况为准，如无错误则不需变更）。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如因证书已在报名业务中使用、报名信息已进行现场确认等原因无法修改，请联系您的认定机构，或发邮件至jszgwb@163.com联系我们。</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（2）教师资格考试信息</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如果您是参加国家中小学教师资格考试且成绩合格的申请人，此处将呈现您的考试合格证明上的相关信息（系统自动同步，</w:t>
      </w:r>
      <w:r>
        <w:rPr>
          <w:rFonts w:hint="default" w:ascii="Times New Roman" w:hAnsi="Times New Roman" w:cs="Times New Roman"/>
          <w:color w:val="000000"/>
          <w:sz w:val="24"/>
        </w:rPr>
        <w:t>此处无需用户自己维护和填写）。</w:t>
      </w:r>
    </w:p>
    <w:p>
      <w:pPr>
        <w:spacing w:line="360" w:lineRule="auto"/>
        <w:ind w:firstLine="482" w:firstLineChars="200"/>
        <w:rPr>
          <w:rFonts w:hint="default" w:ascii="Times New Roman" w:hAnsi="Times New Roman" w:cs="Times New Roman"/>
          <w:sz w:val="24"/>
        </w:rPr>
      </w:pPr>
      <w:r>
        <w:rPr>
          <w:rFonts w:hint="default" w:ascii="Times New Roman" w:hAnsi="Times New Roman" w:cs="Times New Roman"/>
          <w:b/>
          <w:color w:val="FF0000"/>
          <w:sz w:val="24"/>
        </w:rPr>
        <w:t>注意：</w:t>
      </w:r>
      <w:r>
        <w:rPr>
          <w:rFonts w:hint="default" w:ascii="Times New Roman" w:hAnsi="Times New Roman" w:cs="Times New Roman"/>
          <w:sz w:val="24"/>
        </w:rPr>
        <w:t>如果您的考试合格证信息未能成功关联，请确认您本次注册的身份证件号码、姓名等个人信息是否与考试合格证明上的个人信息一致。或参考网站“常见问题”栏目相关问题说明处理。</w:t>
      </w:r>
    </w:p>
    <w:p>
      <w:pPr>
        <w:spacing w:line="360" w:lineRule="auto"/>
        <w:rPr>
          <w:rFonts w:hint="default" w:ascii="Times New Roman" w:hAnsi="Times New Roman" w:cs="Times New Roman"/>
          <w:color w:val="000000"/>
          <w:sz w:val="24"/>
        </w:rPr>
      </w:pPr>
      <w:r>
        <w:rPr>
          <w:rFonts w:hint="default" w:ascii="Times New Roman" w:hAnsi="Times New Roman" w:cs="Times New Roman"/>
          <w:color w:val="000000"/>
          <w:sz w:val="24"/>
        </w:rPr>
        <w:drawing>
          <wp:inline distT="0" distB="0" distL="0" distR="0">
            <wp:extent cx="6120130" cy="1414145"/>
            <wp:effectExtent l="0" t="0" r="1397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6"/>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rFonts w:hint="default" w:ascii="Times New Roman" w:hAnsi="Times New Roman" w:cs="Times New Roman"/>
          <w:color w:val="FF0000"/>
          <w:sz w:val="24"/>
        </w:rPr>
      </w:pPr>
      <w:r>
        <w:rPr>
          <w:rFonts w:hint="default" w:ascii="Times New Roman" w:hAnsi="Times New Roman" w:cs="Times New Roman"/>
          <w:sz w:val="24"/>
        </w:rPr>
        <w:t>（3）普通话证书信息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在此模块下点击</w:t>
      </w:r>
      <w:r>
        <w:rPr>
          <w:rFonts w:hint="default" w:ascii="Times New Roman" w:hAnsi="Times New Roman" w:cs="Times New Roman"/>
          <w:sz w:val="24"/>
        </w:rPr>
        <w:drawing>
          <wp:inline distT="0" distB="0" distL="0" distR="0">
            <wp:extent cx="371475" cy="219075"/>
            <wp:effectExtent l="0" t="0" r="9525" b="9525"/>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7"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按钮，出现证书新增对话框，请按照右侧的操作步骤进行操作</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a. 在“核验证书”类型下，输入证书编号，点击“核验”按钮，系统将在国家普通话水平测试信息管理系统中获取</w:t>
      </w:r>
      <w:r>
        <w:rPr>
          <w:rFonts w:hint="default" w:ascii="Times New Roman" w:hAnsi="Times New Roman" w:cs="Times New Roman"/>
          <w:color w:val="000000"/>
          <w:sz w:val="24"/>
        </w:rPr>
        <w:t>对应普通话证书</w:t>
      </w:r>
      <w:r>
        <w:rPr>
          <w:rFonts w:hint="default" w:ascii="Times New Roman" w:hAnsi="Times New Roman" w:cs="Times New Roman"/>
          <w:sz w:val="24"/>
        </w:rPr>
        <w:t>的相关信息。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b. 如果核验不到信息，请检查当前核验的用户信息是否与普通话证书信息中的"姓名、身份证件号码、证书编号"一致。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c. 本系统数据来源为“全国普通话培训测试信息资源网” http://www.cltt.org/提供的2007年之后普通话数据。经上述步骤仍核验不到证书信息，请选择“录入证书”类型，补全相关信息（普通话信息分数栏必须填写数字）并上传对应的电子版证书（图片大小小于190KB，格式为JPG），待现场确认时人工核验。核验完成和添加完成在普通话证书信息目录下都会添加一条记录。“待核验”状态在认定中不会改变。</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e. 此处的</w:t>
      </w:r>
      <w:r>
        <w:rPr>
          <w:rFonts w:hint="default" w:ascii="Times New Roman" w:hAnsi="Times New Roman" w:cs="Times New Roman"/>
          <w:b/>
          <w:sz w:val="24"/>
        </w:rPr>
        <w:t>“免测”仅针对符合政策要求的高校申请人</w:t>
      </w:r>
      <w:r>
        <w:rPr>
          <w:rFonts w:hint="default" w:ascii="Times New Roman" w:hAnsi="Times New Roman" w:cs="Times New Roman"/>
          <w:sz w:val="24"/>
        </w:rPr>
        <w:t>。</w:t>
      </w:r>
    </w:p>
    <w:p>
      <w:pPr>
        <w:spacing w:line="360" w:lineRule="auto"/>
        <w:rPr>
          <w:rFonts w:hint="default" w:ascii="Times New Roman" w:hAnsi="Times New Roman" w:cs="Times New Roman"/>
          <w:sz w:val="24"/>
        </w:rPr>
      </w:pPr>
      <w:r>
        <w:rPr>
          <w:rFonts w:hint="default" w:ascii="Times New Roman" w:hAnsi="Times New Roman" w:cs="Times New Roman"/>
          <w:sz w:val="24"/>
        </w:rPr>
        <w:drawing>
          <wp:inline distT="0" distB="0" distL="0" distR="0">
            <wp:extent cx="6120130" cy="2371725"/>
            <wp:effectExtent l="0" t="0" r="13970" b="952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8"/>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（4）学历学籍信息</w:t>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学历信息：在此模块下点击</w:t>
      </w:r>
      <w:r>
        <w:rPr>
          <w:rFonts w:hint="default" w:ascii="Times New Roman" w:hAnsi="Times New Roman" w:cs="Times New Roman"/>
          <w:sz w:val="24"/>
        </w:rPr>
        <w:drawing>
          <wp:inline distT="0" distB="0" distL="0" distR="0">
            <wp:extent cx="285750" cy="171450"/>
            <wp:effectExtent l="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7"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按钮，按照操作步骤进行证书核验，在“核验学历”类型下，输入证书编号，点击</w:t>
      </w:r>
      <w:r>
        <w:rPr>
          <w:rFonts w:hint="default" w:ascii="Times New Roman" w:hAnsi="Times New Roman" w:cs="Times New Roman"/>
          <w:sz w:val="24"/>
        </w:rPr>
        <w:drawing>
          <wp:inline distT="0" distB="0" distL="0" distR="0">
            <wp:extent cx="304800" cy="209550"/>
            <wp:effectExtent l="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9"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'按钮，系统将在全国高等学校学生信息咨询与就业指导中心（学信网）信息管理系统中获</w:t>
      </w:r>
      <w:r>
        <w:rPr>
          <w:rFonts w:hint="default" w:ascii="Times New Roman" w:hAnsi="Times New Roman" w:cs="Times New Roman"/>
          <w:color w:val="000000"/>
          <w:sz w:val="24"/>
        </w:rPr>
        <w:t>取对应学历证书（即毕业证书）的</w:t>
      </w:r>
      <w:r>
        <w:rPr>
          <w:rFonts w:hint="default" w:ascii="Times New Roman" w:hAnsi="Times New Roman" w:cs="Times New Roman"/>
          <w:sz w:val="24"/>
        </w:rPr>
        <w:t>相关信息。如果核验不到信息，请检查当前核验的用户信息与学历证书信息中的"姓名、证件号码、证书编号"是否一致；如果检查无误后，仍然核验不到的证书信息，请选择“无法核验的学历”类型，补全相关信息并上传对应的电子版证书（图片大小小于190KB，格式为JPG），待现场确认时人工核验（中师、幼师及其他中专学历，请选择“无法核验的学历”类型）。如您所持有的学历为港澳台地区学历或者国外留学学历，请选择相应类型进行操作，</w:t>
      </w:r>
      <w:r>
        <w:rPr>
          <w:rFonts w:hint="default" w:ascii="Times New Roman" w:hAnsi="Times New Roman" w:cs="Times New Roman"/>
          <w:color w:val="000000"/>
          <w:sz w:val="24"/>
        </w:rPr>
        <w:t>补充完善学历证书信息，并上传教育部留学服务中心的学历认证报告电子版以备认定机构人工核验</w:t>
      </w:r>
      <w:r>
        <w:rPr>
          <w:rFonts w:hint="default" w:ascii="Times New Roman" w:hAnsi="Times New Roman" w:cs="Times New Roman"/>
          <w:sz w:val="24"/>
        </w:rPr>
        <w:t>。</w:t>
      </w:r>
      <w:r>
        <w:rPr>
          <w:rFonts w:hint="default" w:ascii="Times New Roman" w:hAnsi="Times New Roman" w:cs="Times New Roman"/>
          <w:sz w:val="24"/>
        </w:rPr>
        <w:br w:type="textWrapping"/>
      </w:r>
      <w:r>
        <w:rPr>
          <w:rFonts w:hint="default" w:ascii="Times New Roman" w:hAnsi="Times New Roman" w:cs="Times New Roman"/>
          <w:sz w:val="24"/>
        </w:rPr>
        <w:drawing>
          <wp:inline distT="0" distB="0" distL="0" distR="0">
            <wp:extent cx="6120130" cy="2377440"/>
            <wp:effectExtent l="0" t="0" r="13970" b="381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30"/>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添加学历证书时，如您所毕业的学校不在可选范围之内（查询不到），您可点击“新增学校”按钮，填写相关信息，而后点击“新增确认”即可。</w:t>
      </w:r>
    </w:p>
    <w:p>
      <w:pPr>
        <w:spacing w:line="360" w:lineRule="auto"/>
        <w:jc w:val="center"/>
        <w:rPr>
          <w:rFonts w:hint="default" w:ascii="Times New Roman" w:hAnsi="Times New Roman" w:cs="Times New Roman"/>
          <w:sz w:val="24"/>
        </w:rPr>
      </w:pPr>
      <w:r>
        <w:rPr>
          <w:rFonts w:hint="default" w:ascii="Times New Roman" w:hAnsi="Times New Roman" w:cs="Times New Roman"/>
          <w:sz w:val="24"/>
        </w:rPr>
        <w:drawing>
          <wp:inline distT="0" distB="0" distL="0" distR="0">
            <wp:extent cx="5334000" cy="1865630"/>
            <wp:effectExtent l="0" t="0" r="0" b="127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1"/>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hint="default" w:ascii="Times New Roman" w:hAnsi="Times New Roman" w:cs="Times New Roman"/>
          <w:sz w:val="24"/>
        </w:rPr>
        <w:drawing>
          <wp:inline distT="0" distB="0" distL="0" distR="0">
            <wp:extent cx="5370830" cy="1695450"/>
            <wp:effectExtent l="0" t="0" r="1270"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2"/>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hint="default" w:ascii="Times New Roman" w:hAnsi="Times New Roman" w:cs="Times New Roman"/>
          <w:color w:val="333333"/>
          <w:sz w:val="26"/>
          <w:szCs w:val="26"/>
          <w:shd w:val="clear" w:color="auto" w:fill="FFFFFF"/>
        </w:rPr>
      </w:pPr>
      <w:r>
        <w:rPr>
          <w:rFonts w:hint="default" w:ascii="Times New Roman" w:hAnsi="Times New Roman" w:cs="Times New Roman"/>
          <w:b/>
          <w:color w:val="FF0000"/>
          <w:sz w:val="24"/>
        </w:rPr>
        <w:t>注意：</w:t>
      </w:r>
      <w:r>
        <w:rPr>
          <w:rFonts w:hint="default" w:ascii="Times New Roman" w:hAnsi="Times New Roman" w:cs="Times New Roman"/>
          <w:color w:val="000000"/>
          <w:sz w:val="24"/>
        </w:rPr>
        <w:t>填写认证书编号时，如遇到使用方括号的情况，请使用【】而非[ ]。</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themeColor="text1"/>
          <w:sz w:val="24"/>
          <w14:textFill>
            <w14:solidFill>
              <w14:schemeClr w14:val="tx1"/>
            </w14:solidFill>
          </w14:textFill>
        </w:rPr>
        <w:t>学籍信息：</w:t>
      </w:r>
      <w:r>
        <w:rPr>
          <w:rFonts w:hint="default" w:ascii="Times New Roman" w:hAnsi="Times New Roman" w:cs="Times New Roman"/>
          <w:b/>
          <w:color w:val="000000" w:themeColor="text1"/>
          <w:sz w:val="24"/>
          <w14:textFill>
            <w14:solidFill>
              <w14:schemeClr w14:val="tx1"/>
            </w14:solidFill>
          </w14:textFill>
        </w:rPr>
        <w:t>全日制应届毕业生</w:t>
      </w:r>
      <w:r>
        <w:rPr>
          <w:rFonts w:hint="default" w:ascii="Times New Roman" w:hAnsi="Times New Roman" w:cs="Times New Roman"/>
          <w:sz w:val="24"/>
        </w:rPr>
        <w:t>在认定报名过程中“同步学籍”。学籍信息可以在个人信息中心显示，但不能个人信息中心录入。</w:t>
      </w:r>
      <w:r>
        <w:rPr>
          <w:rFonts w:hint="default" w:ascii="Times New Roman" w:hAnsi="Times New Roman" w:cs="Times New Roman"/>
          <w:sz w:val="24"/>
        </w:rPr>
        <w:br w:type="textWrapping"/>
      </w:r>
      <w:r>
        <w:rPr>
          <w:rFonts w:hint="default" w:ascii="Times New Roman" w:hAnsi="Times New Roman" w:cs="Times New Roman"/>
          <w:sz w:val="24"/>
        </w:rPr>
        <w:drawing>
          <wp:inline distT="0" distB="0" distL="0" distR="0">
            <wp:extent cx="6120130" cy="2720975"/>
            <wp:effectExtent l="0" t="0" r="13970" b="3175"/>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3"/>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（5）学位证书信息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rFonts w:hint="default" w:ascii="Times New Roman" w:hAnsi="Times New Roman" w:cs="Times New Roman"/>
          <w:sz w:val="24"/>
        </w:rPr>
      </w:pPr>
      <w:r>
        <w:rPr>
          <w:rFonts w:hint="default" w:ascii="Times New Roman" w:hAnsi="Times New Roman" w:cs="Times New Roman"/>
          <w:b/>
          <w:color w:val="FF0000"/>
          <w:sz w:val="24"/>
        </w:rPr>
        <w:t>注意：</w:t>
      </w:r>
      <w:r>
        <w:rPr>
          <w:rFonts w:hint="default" w:ascii="Times New Roman" w:hAnsi="Times New Roman" w:cs="Times New Roman"/>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hint="default" w:ascii="Times New Roman" w:hAnsi="Times New Roman" w:eastAsia="仿宋" w:cs="Times New Roman"/>
          <w:sz w:val="28"/>
          <w:szCs w:val="32"/>
        </w:rPr>
      </w:pPr>
      <w:r>
        <w:rPr>
          <w:rFonts w:hint="default" w:ascii="Times New Roman" w:hAnsi="Times New Roman" w:cs="Times New Roman"/>
          <w:sz w:val="24"/>
        </w:rPr>
        <w:t>应届毕业生（在校最后一学期，且未取得毕业证书）无需录入学位信息。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（6）教师资格证书信息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如果您是在2008年及以后（广西壮族自治区是2012年及以后）认定的教师资格证书，在“教师资格证书信息”下将列出该证书的相关信息。如下图所示：</w:t>
      </w:r>
    </w:p>
    <w:p>
      <w:pPr>
        <w:spacing w:line="360" w:lineRule="auto"/>
        <w:jc w:val="center"/>
        <w:rPr>
          <w:rFonts w:hint="default" w:ascii="Times New Roman" w:hAnsi="Times New Roman" w:cs="Times New Roman"/>
          <w:sz w:val="24"/>
        </w:rPr>
      </w:pPr>
      <w:r>
        <w:rPr>
          <w:rFonts w:hint="default" w:ascii="Times New Roman" w:hAnsi="Times New Roman" w:cs="Times New Roman"/>
        </w:rPr>
        <w:drawing>
          <wp:inline distT="0" distB="0" distL="0" distR="0">
            <wp:extent cx="5924550" cy="1315720"/>
            <wp:effectExtent l="0" t="0" r="0"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942629" cy="1320105"/>
                    </a:xfrm>
                    <a:prstGeom prst="rect">
                      <a:avLst/>
                    </a:prstGeom>
                  </pic:spPr>
                </pic:pic>
              </a:graphicData>
            </a:graphic>
          </wp:inline>
        </w:drawing>
      </w:r>
    </w:p>
    <w:p>
      <w:pPr>
        <w:spacing w:line="360" w:lineRule="auto"/>
        <w:ind w:firstLine="480" w:firstLineChars="200"/>
        <w:rPr>
          <w:rFonts w:hint="default" w:ascii="Times New Roman" w:hAnsi="Times New Roman" w:cs="Times New Roman"/>
        </w:rPr>
      </w:pPr>
      <w:r>
        <w:rPr>
          <w:rFonts w:hint="default" w:ascii="Times New Roman" w:hAnsi="Times New Roman" w:cs="Times New Roman"/>
          <w:sz w:val="24"/>
        </w:rPr>
        <w:t>完善个人信息后，点击顶部导航栏中</w:t>
      </w:r>
      <w:r>
        <w:rPr>
          <w:rFonts w:hint="default" w:ascii="Times New Roman" w:hAnsi="Times New Roman" w:cs="Times New Roman"/>
        </w:rPr>
        <w:drawing>
          <wp:inline distT="0" distB="0" distL="0" distR="0">
            <wp:extent cx="790575" cy="190500"/>
            <wp:effectExtent l="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5"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按钮，可看到页面中“业务平台”界面，如下：</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1906270"/>
            <wp:effectExtent l="0" t="0" r="13970" b="1778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6"/>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1537335"/>
            <wp:effectExtent l="0" t="0" r="13970" b="571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7"/>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b/>
          <w:sz w:val="24"/>
        </w:rPr>
      </w:pPr>
      <w:r>
        <w:rPr>
          <w:rFonts w:hint="default" w:ascii="Times New Roman" w:hAnsi="Times New Roman" w:cs="Times New Roman"/>
          <w:sz w:val="24"/>
        </w:rPr>
        <w:t>在业务平台页面中，您可以看到导航栏、业务办理记录及业务模块（教师资格认定、</w:t>
      </w:r>
      <w:r>
        <w:rPr>
          <w:rFonts w:hint="default" w:ascii="Times New Roman" w:hAnsi="Times New Roman" w:cs="Times New Roman"/>
          <w:bCs/>
          <w:sz w:val="24"/>
        </w:rPr>
        <w:t>中小学在职教师定期注册</w:t>
      </w:r>
      <w:r>
        <w:rPr>
          <w:rFonts w:hint="default" w:ascii="Times New Roman" w:hAnsi="Times New Roman" w:cs="Times New Roman"/>
          <w:sz w:val="24"/>
        </w:rPr>
        <w:t>）。</w:t>
      </w:r>
    </w:p>
    <w:p>
      <w:pPr>
        <w:pStyle w:val="2"/>
        <w:numPr>
          <w:ilvl w:val="0"/>
          <w:numId w:val="0"/>
        </w:numPr>
        <w:spacing w:before="156" w:beforeLines="50" w:after="0" w:line="360" w:lineRule="auto"/>
        <w:rPr>
          <w:rFonts w:hint="default" w:ascii="Times New Roman" w:hAnsi="Times New Roman" w:eastAsia="宋体" w:cs="Times New Roman"/>
          <w:sz w:val="36"/>
          <w:szCs w:val="36"/>
        </w:rPr>
      </w:pPr>
      <w:r>
        <w:rPr>
          <w:rFonts w:hint="default" w:ascii="Times New Roman" w:hAnsi="Times New Roman" w:eastAsia="宋体" w:cs="Times New Roman"/>
          <w:sz w:val="36"/>
          <w:szCs w:val="36"/>
        </w:rPr>
        <w:t>3.教师资格认定业务办理</w:t>
      </w:r>
    </w:p>
    <w:p>
      <w:pPr>
        <w:pStyle w:val="4"/>
        <w:numPr>
          <w:ilvl w:val="0"/>
          <w:numId w:val="0"/>
        </w:numPr>
        <w:ind w:left="714" w:hanging="425"/>
        <w:rPr>
          <w:rStyle w:val="14"/>
          <w:rFonts w:hint="default" w:ascii="Times New Roman" w:hAnsi="Times New Roman" w:eastAsia="宋体" w:cs="Times New Roman"/>
          <w:b w:val="0"/>
          <w:bCs w:val="0"/>
        </w:rPr>
      </w:pPr>
      <w:r>
        <w:rPr>
          <w:rStyle w:val="14"/>
          <w:rFonts w:hint="default" w:ascii="Times New Roman" w:hAnsi="Times New Roman" w:eastAsia="宋体" w:cs="Times New Roman"/>
          <w:b w:val="0"/>
          <w:bCs w:val="0"/>
        </w:rPr>
        <w:t>3.1阅读须知、查询工作开展情况</w:t>
      </w:r>
    </w:p>
    <w:bookmarkEnd w:id="2"/>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在业务平台页面下，选择</w:t>
      </w:r>
      <w:r>
        <w:rPr>
          <w:rFonts w:hint="default" w:ascii="Times New Roman" w:hAnsi="Times New Roman" w:cs="Times New Roman"/>
          <w:b/>
          <w:sz w:val="24"/>
        </w:rPr>
        <w:t>教师资格认定</w:t>
      </w:r>
      <w:r>
        <w:rPr>
          <w:rFonts w:hint="default" w:ascii="Times New Roman" w:hAnsi="Times New Roman" w:cs="Times New Roman"/>
          <w:sz w:val="24"/>
        </w:rPr>
        <w:t>业务模块</w:t>
      </w:r>
      <w:r>
        <w:rPr>
          <w:rFonts w:hint="default" w:ascii="Times New Roman" w:hAnsi="Times New Roman" w:cs="Times New Roman"/>
          <w:sz w:val="24"/>
        </w:rPr>
        <w:drawing>
          <wp:inline distT="0" distB="0" distL="0" distR="0">
            <wp:extent cx="1504950" cy="457200"/>
            <wp:effectExtent l="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8"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default" w:ascii="Times New Roman" w:hAnsi="Times New Roman" w:cs="Times New Roman"/>
          <w:sz w:val="24"/>
        </w:rPr>
        <w:t>，首先点击</w:t>
      </w:r>
      <w:r>
        <w:rPr>
          <w:rFonts w:hint="default" w:ascii="Times New Roman" w:hAnsi="Times New Roman" w:cs="Times New Roman"/>
          <w:sz w:val="24"/>
        </w:rPr>
        <w:drawing>
          <wp:inline distT="0" distB="0" distL="0" distR="0">
            <wp:extent cx="428625" cy="190500"/>
            <wp:effectExtent l="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9"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按钮，仔细阅读</w:t>
      </w:r>
      <w:r>
        <w:rPr>
          <w:rFonts w:hint="default" w:ascii="Times New Roman" w:hAnsi="Times New Roman" w:cs="Times New Roman"/>
          <w:b/>
          <w:sz w:val="24"/>
        </w:rPr>
        <w:t>教师资格认定</w:t>
      </w:r>
      <w:r>
        <w:rPr>
          <w:rFonts w:hint="default" w:ascii="Times New Roman" w:hAnsi="Times New Roman" w:cs="Times New Roman"/>
          <w:sz w:val="24"/>
        </w:rPr>
        <w:t>申请人必读中的内容。</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2382520"/>
            <wp:effectExtent l="0" t="0" r="1397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6120130" cy="2382520"/>
                    </a:xfrm>
                    <a:prstGeom prst="rect">
                      <a:avLst/>
                    </a:prstGeom>
                  </pic:spPr>
                </pic:pic>
              </a:graphicData>
            </a:graphic>
          </wp:inline>
        </w:drawing>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阅读完毕后，请在右上角点击</w:t>
      </w:r>
      <w:r>
        <w:rPr>
          <w:rFonts w:hint="default" w:ascii="Times New Roman" w:hAnsi="Times New Roman" w:cs="Times New Roman"/>
          <w:sz w:val="24"/>
        </w:rPr>
        <w:drawing>
          <wp:inline distT="0" distB="0" distL="0" distR="0">
            <wp:extent cx="676275" cy="161925"/>
            <wp:effectExtent l="0" t="0" r="9525" b="9525"/>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1"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按钮，返回业务平台，选择教师资格认定业务模块下，点击</w:t>
      </w:r>
      <w:r>
        <w:rPr>
          <w:rFonts w:hint="default" w:ascii="Times New Roman" w:hAnsi="Times New Roman" w:cs="Times New Roman"/>
          <w:sz w:val="24"/>
        </w:rPr>
        <w:drawing>
          <wp:inline distT="0" distB="0" distL="0" distR="0">
            <wp:extent cx="419100" cy="171450"/>
            <wp:effectExtent l="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2"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按钮，您将进入教师资格认定网报时间查询页面</w:t>
      </w:r>
    </w:p>
    <w:p>
      <w:pPr>
        <w:spacing w:line="360" w:lineRule="auto"/>
        <w:ind w:firstLine="420"/>
        <w:rPr>
          <w:rFonts w:hint="default" w:ascii="Times New Roman" w:hAnsi="Times New Roman" w:cs="Times New Roman"/>
          <w:color w:val="FF0000"/>
          <w:sz w:val="24"/>
        </w:rPr>
      </w:pPr>
      <w:r>
        <w:rPr>
          <w:rFonts w:hint="default" w:ascii="Times New Roman" w:hAnsi="Times New Roman" w:cs="Times New Roman"/>
          <w:color w:val="FF0000"/>
          <w:sz w:val="24"/>
        </w:rPr>
        <w:t>如您无法点击报名按钮，且可见其颜色较右侧定期注册报名按钮较浅，则您点击了错误的入口，回到首页重新点击</w:t>
      </w:r>
      <w:r>
        <w:rPr>
          <w:rFonts w:hint="default" w:ascii="Times New Roman" w:hAnsi="Times New Roman" w:cs="Times New Roman"/>
          <w:color w:val="FF0000"/>
          <w:sz w:val="24"/>
        </w:rPr>
        <w:drawing>
          <wp:inline distT="0" distB="0" distL="0" distR="0">
            <wp:extent cx="1409700" cy="276225"/>
            <wp:effectExtent l="0" t="0" r="0" b="952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3" cstate="print"/>
                    <a:srcRect/>
                    <a:stretch>
                      <a:fillRect/>
                    </a:stretch>
                  </pic:blipFill>
                  <pic:spPr>
                    <a:xfrm>
                      <a:off x="0" y="0"/>
                      <a:ext cx="1409700" cy="276225"/>
                    </a:xfrm>
                    <a:prstGeom prst="rect">
                      <a:avLst/>
                    </a:prstGeom>
                    <a:noFill/>
                  </pic:spPr>
                </pic:pic>
              </a:graphicData>
            </a:graphic>
          </wp:inline>
        </w:drawing>
      </w:r>
      <w:r>
        <w:rPr>
          <w:rFonts w:hint="default" w:ascii="Times New Roman" w:hAnsi="Times New Roman" w:cs="Times New Roman"/>
          <w:color w:val="FF0000"/>
          <w:sz w:val="24"/>
        </w:rPr>
        <w:t>进入即可，不必重新注册账号。</w:t>
      </w:r>
    </w:p>
    <w:p>
      <w:pPr>
        <w:spacing w:line="360" w:lineRule="auto"/>
        <w:rPr>
          <w:rFonts w:hint="default" w:ascii="Times New Roman" w:hAnsi="Times New Roman" w:cs="Times New Roman"/>
          <w:sz w:val="24"/>
        </w:rPr>
      </w:pPr>
      <w:r>
        <w:rPr>
          <w:rFonts w:hint="default" w:ascii="Times New Roman" w:hAnsi="Times New Roman" w:cs="Times New Roman"/>
        </w:rPr>
        <w:drawing>
          <wp:inline distT="0" distB="0" distL="0" distR="0">
            <wp:extent cx="6115050" cy="2940050"/>
            <wp:effectExtent l="0" t="0" r="0" b="1270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4"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选择省、市、资格种类、认定机构、确认点信息来查看认定机构是否开通网报业务，如果已开通，点击</w:t>
      </w:r>
      <w:r>
        <w:rPr>
          <w:rFonts w:hint="default" w:ascii="Times New Roman" w:hAnsi="Times New Roman" w:cs="Times New Roman"/>
        </w:rPr>
        <w:drawing>
          <wp:inline distT="0" distB="0" distL="0" distR="0">
            <wp:extent cx="1028700" cy="247650"/>
            <wp:effectExtent l="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5"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14"/>
          <w:rFonts w:hint="default" w:ascii="Times New Roman" w:hAnsi="Times New Roman" w:eastAsia="宋体" w:cs="Times New Roman"/>
          <w:b w:val="0"/>
          <w:bCs w:val="0"/>
        </w:rPr>
      </w:pPr>
      <w:r>
        <w:rPr>
          <w:rStyle w:val="14"/>
          <w:rFonts w:hint="default" w:ascii="Times New Roman" w:hAnsi="Times New Roman" w:eastAsia="宋体" w:cs="Times New Roman"/>
          <w:b w:val="0"/>
          <w:bCs w:val="0"/>
        </w:rPr>
        <w:t>3.2正式报名</w:t>
      </w:r>
    </w:p>
    <w:p>
      <w:pPr>
        <w:rPr>
          <w:rFonts w:hint="default" w:ascii="Times New Roman" w:hAnsi="Times New Roman" w:cs="Times New Roman"/>
          <w:b/>
          <w:color w:val="FF0000"/>
          <w:sz w:val="24"/>
          <w:szCs w:val="24"/>
        </w:rPr>
      </w:pPr>
      <w:r>
        <w:rPr>
          <w:rFonts w:hint="default" w:ascii="Times New Roman" w:hAnsi="Times New Roman" w:cs="Times New Roman"/>
          <w:b/>
          <w:color w:val="FF0000"/>
          <w:sz w:val="24"/>
          <w:szCs w:val="24"/>
        </w:rPr>
        <w:t xml:space="preserve">    请注意，所有环节均完成，生成报名号之后方为报名成功!</w:t>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2110105"/>
            <wp:effectExtent l="0" t="0" r="1397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6120130" cy="2110105"/>
                    </a:xfrm>
                    <a:prstGeom prst="rect">
                      <a:avLst/>
                    </a:prstGeom>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1866900"/>
            <wp:effectExtent l="0" t="0" r="139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6120130" cy="1866900"/>
                    </a:xfrm>
                    <a:prstGeom prst="rect">
                      <a:avLst/>
                    </a:prstGeom>
                  </pic:spPr>
                </pic:pic>
              </a:graphicData>
            </a:graphic>
          </wp:inline>
        </w:drawing>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点击</w:t>
      </w:r>
      <w:r>
        <w:rPr>
          <w:rFonts w:hint="default" w:ascii="Times New Roman" w:hAnsi="Times New Roman" w:cs="Times New Roman"/>
          <w:sz w:val="24"/>
        </w:rPr>
        <w:drawing>
          <wp:inline distT="0" distB="0" distL="0" distR="0">
            <wp:extent cx="523875" cy="295275"/>
            <wp:effectExtent l="0" t="0" r="9525" b="9525"/>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default" w:ascii="Times New Roman" w:hAnsi="Times New Roman" w:cs="Times New Roman"/>
          <w:sz w:val="24"/>
        </w:rPr>
        <w:t>进入填写身份信息页面：</w:t>
      </w:r>
    </w:p>
    <w:p>
      <w:pPr>
        <w:spacing w:line="360" w:lineRule="auto"/>
        <w:rPr>
          <w:rFonts w:hint="default" w:ascii="Times New Roman" w:hAnsi="Times New Roman" w:cs="Times New Roman"/>
          <w:sz w:val="24"/>
        </w:rPr>
      </w:pPr>
      <w:r>
        <w:rPr>
          <w:rFonts w:hint="default" w:ascii="Times New Roman" w:hAnsi="Times New Roman" w:cs="Times New Roman"/>
          <w:sz w:val="24"/>
        </w:rPr>
        <w:drawing>
          <wp:inline distT="0" distB="0" distL="0" distR="0">
            <wp:extent cx="6120130" cy="2284095"/>
            <wp:effectExtent l="0" t="0" r="13970" b="190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（1）“请选择考试形式”：</w:t>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①以“</w:t>
      </w:r>
      <w:r>
        <w:rPr>
          <w:rFonts w:hint="default" w:ascii="Times New Roman" w:hAnsi="Times New Roman" w:cs="Times New Roman"/>
          <w:b/>
          <w:sz w:val="24"/>
        </w:rPr>
        <w:t>国家统一考试</w:t>
      </w:r>
      <w:r>
        <w:rPr>
          <w:rFonts w:hint="default" w:ascii="Times New Roman" w:hAnsi="Times New Roman" w:cs="Times New Roman"/>
          <w:sz w:val="24"/>
        </w:rPr>
        <w:t>”形式参加认定，请选择本人名下考试合格证明信息</w:t>
      </w:r>
      <w:r>
        <w:rPr>
          <w:rFonts w:hint="default" w:ascii="Times New Roman" w:hAnsi="Times New Roman" w:cs="Times New Roman"/>
          <w:color w:val="000000"/>
          <w:sz w:val="24"/>
        </w:rPr>
        <w:t>（资格认定报名时间在合格证有效期内的方能选择使用）</w:t>
      </w:r>
      <w:r>
        <w:rPr>
          <w:rFonts w:hint="default" w:ascii="Times New Roman" w:hAnsi="Times New Roman" w:cs="Times New Roman"/>
          <w:sz w:val="24"/>
        </w:rPr>
        <w:t>；</w:t>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②以</w:t>
      </w:r>
      <w:r>
        <w:rPr>
          <w:rFonts w:hint="default" w:ascii="Times New Roman" w:hAnsi="Times New Roman" w:cs="Times New Roman"/>
          <w:b/>
          <w:sz w:val="24"/>
        </w:rPr>
        <w:t>非国家统一考试（含免考）</w:t>
      </w:r>
      <w:r>
        <w:rPr>
          <w:rFonts w:hint="default" w:ascii="Times New Roman" w:hAnsi="Times New Roman" w:cs="Times New Roman"/>
          <w:sz w:val="24"/>
        </w:rPr>
        <w:t>参与认定</w:t>
      </w:r>
      <w:r>
        <w:rPr>
          <w:rFonts w:hint="default" w:ascii="Times New Roman" w:hAnsi="Times New Roman" w:cs="Times New Roman"/>
          <w:b/>
          <w:sz w:val="24"/>
        </w:rPr>
        <w:t>（含高校及省考申请人）</w:t>
      </w:r>
      <w:r>
        <w:rPr>
          <w:rFonts w:hint="default" w:ascii="Times New Roman" w:hAnsi="Times New Roman" w:cs="Times New Roman"/>
          <w:sz w:val="24"/>
        </w:rPr>
        <w:t>，则点选“非国家统一考试（含免考）”；</w:t>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③如您已取得《师范生教师职业能力证书》，且报名时该证书处于有效期之内，则可选择“</w:t>
      </w:r>
      <w:r>
        <w:rPr>
          <w:rFonts w:hint="default" w:ascii="Times New Roman" w:hAnsi="Times New Roman" w:cs="Times New Roman"/>
          <w:b/>
          <w:sz w:val="24"/>
        </w:rPr>
        <w:t>免试认定改革人员</w:t>
      </w:r>
      <w:r>
        <w:rPr>
          <w:rFonts w:hint="default" w:ascii="Times New Roman" w:hAnsi="Times New Roman" w:cs="Times New Roman"/>
          <w:sz w:val="24"/>
        </w:rPr>
        <w:t>”，进行相应资格种类及任教学科教师资格的认定。</w:t>
      </w:r>
      <w:r>
        <w:rPr>
          <w:rFonts w:hint="default" w:ascii="Times New Roman" w:hAnsi="Times New Roman" w:cs="Times New Roman"/>
          <w:b/>
          <w:sz w:val="24"/>
        </w:rPr>
        <w:t>该项仅限2021年及以后纳入免试认定改革且取得上述证书的教育类研究生和师范生。</w:t>
      </w:r>
    </w:p>
    <w:p>
      <w:pPr>
        <w:spacing w:line="360" w:lineRule="auto"/>
        <w:rPr>
          <w:rFonts w:hint="default" w:ascii="Times New Roman" w:hAnsi="Times New Roman" w:cs="Times New Roman"/>
          <w:sz w:val="24"/>
        </w:rPr>
      </w:pPr>
      <w:r>
        <w:rPr>
          <w:rFonts w:hint="default" w:ascii="Times New Roman" w:hAnsi="Times New Roman" w:cs="Times New Roman"/>
          <w:sz w:val="24"/>
        </w:rPr>
        <w:drawing>
          <wp:inline distT="0" distB="0" distL="0" distR="0">
            <wp:extent cx="6120130" cy="1704975"/>
            <wp:effectExtent l="0" t="0" r="1397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color w:val="000000"/>
          <w:sz w:val="24"/>
        </w:rPr>
      </w:pPr>
      <w:r>
        <w:rPr>
          <w:rFonts w:hint="default" w:ascii="Times New Roman" w:hAnsi="Times New Roman" w:cs="Times New Roman"/>
          <w:sz w:val="24"/>
        </w:rPr>
        <w:t xml:space="preserve">    （2）选择普通话证书信息：选择参与本次认定的本人名下的普通话证书信息。如</w:t>
      </w:r>
      <w:r>
        <w:rPr>
          <w:rFonts w:hint="default" w:ascii="Times New Roman" w:hAnsi="Times New Roman" w:cs="Times New Roman"/>
          <w:color w:val="000000"/>
          <w:sz w:val="24"/>
        </w:rPr>
        <w:t>您没有在个人信息中心添加信息，请点击“添加普通话证书”按钮进行添加。</w:t>
      </w:r>
    </w:p>
    <w:p>
      <w:pPr>
        <w:spacing w:line="360" w:lineRule="auto"/>
        <w:rPr>
          <w:rFonts w:hint="default" w:ascii="Times New Roman" w:hAnsi="Times New Roman" w:cs="Times New Roman"/>
          <w:color w:val="000000"/>
          <w:sz w:val="24"/>
        </w:rPr>
      </w:pPr>
      <w:r>
        <w:rPr>
          <w:rFonts w:hint="default" w:ascii="Times New Roman" w:hAnsi="Times New Roman" w:cs="Times New Roman"/>
          <w:sz w:val="24"/>
        </w:rPr>
        <w:t xml:space="preserve">    此处的</w:t>
      </w:r>
      <w:r>
        <w:rPr>
          <w:rFonts w:hint="default" w:ascii="Times New Roman" w:hAnsi="Times New Roman" w:cs="Times New Roman"/>
          <w:b/>
          <w:sz w:val="24"/>
        </w:rPr>
        <w:t>“免测”仅针对符合政策要求的高校申请人</w:t>
      </w:r>
      <w:r>
        <w:rPr>
          <w:rFonts w:hint="default" w:ascii="Times New Roman" w:hAnsi="Times New Roman" w:cs="Times New Roman"/>
          <w:sz w:val="24"/>
        </w:rPr>
        <w:t>。</w:t>
      </w:r>
    </w:p>
    <w:p>
      <w:pPr>
        <w:spacing w:line="360" w:lineRule="auto"/>
        <w:rPr>
          <w:rFonts w:hint="default" w:ascii="Times New Roman" w:hAnsi="Times New Roman" w:cs="Times New Roman"/>
          <w:sz w:val="24"/>
        </w:rPr>
      </w:pPr>
      <w:r>
        <w:rPr>
          <w:rFonts w:hint="default" w:ascii="Times New Roman" w:hAnsi="Times New Roman" w:cs="Times New Roman"/>
          <w:sz w:val="24"/>
        </w:rPr>
        <w:drawing>
          <wp:inline distT="0" distB="0" distL="0" distR="0">
            <wp:extent cx="6120130" cy="1638300"/>
            <wp:effectExtent l="0" t="0" r="1397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（3）选择是否在校生。如果您为</w:t>
      </w:r>
      <w:r>
        <w:rPr>
          <w:rFonts w:hint="default" w:ascii="Times New Roman" w:hAnsi="Times New Roman" w:cs="Times New Roman"/>
          <w:b/>
          <w:sz w:val="24"/>
        </w:rPr>
        <w:t>非在校生，或已经取得了毕业证书</w:t>
      </w:r>
      <w:r>
        <w:rPr>
          <w:rFonts w:hint="default" w:ascii="Times New Roman" w:hAnsi="Times New Roman" w:cs="Times New Roman"/>
          <w:sz w:val="24"/>
        </w:rPr>
        <w:t>，请在“是否在校生”处，选择“否”，并选择相应的学历和学位信息。（</w:t>
      </w:r>
      <w:r>
        <w:rPr>
          <w:rFonts w:hint="default" w:ascii="Times New Roman" w:hAnsi="Times New Roman" w:cs="Times New Roman"/>
          <w:color w:val="000000"/>
          <w:sz w:val="24"/>
        </w:rPr>
        <w:t>如果您没有获得学位证书,请点击</w:t>
      </w:r>
      <w:r>
        <w:rPr>
          <w:rFonts w:hint="default" w:ascii="Times New Roman" w:hAnsi="Times New Roman" w:cs="Times New Roman"/>
        </w:rPr>
        <w:drawing>
          <wp:inline distT="0" distB="0" distL="0" distR="0">
            <wp:extent cx="466725" cy="200025"/>
            <wp:effectExtent l="0" t="0" r="9525" b="9525"/>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default" w:ascii="Times New Roman" w:hAnsi="Times New Roman" w:cs="Times New Roman"/>
          <w:color w:val="000000"/>
          <w:sz w:val="24"/>
        </w:rPr>
        <w:t>按钮，在“学位名称”处选择“无学位”，学位证书编号自动对应为“无”。）如您没有在个人信息中心添加信息，请点击添加按钮进行添加。</w:t>
      </w:r>
    </w:p>
    <w:p>
      <w:pPr>
        <w:spacing w:line="360" w:lineRule="auto"/>
        <w:rPr>
          <w:rFonts w:hint="default" w:ascii="Times New Roman" w:hAnsi="Times New Roman" w:cs="Times New Roman"/>
          <w:color w:val="000000"/>
          <w:sz w:val="24"/>
        </w:rPr>
      </w:pPr>
      <w:r>
        <w:rPr>
          <w:rFonts w:hint="default" w:ascii="Times New Roman" w:hAnsi="Times New Roman" w:cs="Times New Roman"/>
          <w:color w:val="000000"/>
          <w:sz w:val="24"/>
        </w:rPr>
        <w:drawing>
          <wp:inline distT="0" distB="0" distL="0" distR="0">
            <wp:extent cx="6120130" cy="1886585"/>
            <wp:effectExtent l="0" t="0" r="13970" b="184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1936115"/>
            <wp:effectExtent l="0" t="0" r="13970" b="6985"/>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5056505" cy="1840230"/>
            <wp:effectExtent l="0" t="0" r="10795" b="762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5"/>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rFonts w:hint="default" w:ascii="Times New Roman" w:hAnsi="Times New Roman" w:cs="Times New Roman"/>
          <w:sz w:val="24"/>
        </w:rPr>
      </w:pPr>
      <w:r>
        <w:rPr>
          <w:rFonts w:hint="default" w:ascii="Times New Roman" w:hAnsi="Times New Roman" w:cs="Times New Roman"/>
          <w:sz w:val="24"/>
        </w:rPr>
        <w:t>如果您</w:t>
      </w:r>
      <w:r>
        <w:rPr>
          <w:rFonts w:hint="default" w:ascii="Times New Roman" w:hAnsi="Times New Roman" w:cs="Times New Roman"/>
          <w:b/>
          <w:sz w:val="24"/>
        </w:rPr>
        <w:t>是大专及以上在校生（仅限全日制最后一学期），且尚未取得毕业证书</w:t>
      </w:r>
      <w:r>
        <w:rPr>
          <w:rFonts w:hint="default" w:ascii="Times New Roman" w:hAnsi="Times New Roman" w:cs="Times New Roman"/>
          <w:sz w:val="24"/>
        </w:rPr>
        <w:t>，请在“是否应届毕业生”处，选择“是（未取得毕业证书，在校最后一学期）”，并点击</w:t>
      </w:r>
      <w:r>
        <w:rPr>
          <w:rFonts w:hint="default" w:ascii="Times New Roman" w:hAnsi="Times New Roman" w:cs="Times New Roman"/>
          <w:sz w:val="24"/>
        </w:rPr>
        <w:drawing>
          <wp:inline distT="0" distB="0" distL="0" distR="0">
            <wp:extent cx="514350" cy="190500"/>
            <wp:effectExtent l="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按钮，获取在校学籍信息。</w:t>
      </w:r>
    </w:p>
    <w:p>
      <w:pPr>
        <w:spacing w:line="360" w:lineRule="auto"/>
        <w:rPr>
          <w:rFonts w:hint="default" w:ascii="Times New Roman" w:hAnsi="Times New Roman" w:cs="Times New Roman"/>
          <w:color w:val="333333"/>
          <w:sz w:val="27"/>
          <w:szCs w:val="27"/>
          <w:shd w:val="clear" w:color="auto" w:fill="FFFFFF"/>
        </w:rPr>
      </w:pPr>
      <w:r>
        <w:rPr>
          <w:rFonts w:hint="default" w:ascii="Times New Roman" w:hAnsi="Times New Roman" w:cs="Times New Roman"/>
          <w:b/>
          <w:color w:val="FF0000"/>
          <w:sz w:val="24"/>
        </w:rPr>
        <w:t xml:space="preserve">    注意：</w:t>
      </w:r>
      <w:r>
        <w:rPr>
          <w:rFonts w:hint="default" w:ascii="Times New Roman" w:hAnsi="Times New Roman" w:cs="Times New Roman"/>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rFonts w:hint="default" w:ascii="Times New Roman" w:hAnsi="Times New Roman" w:cs="Times New Roman"/>
          <w:sz w:val="24"/>
        </w:rPr>
      </w:pPr>
      <w:r>
        <w:rPr>
          <w:rFonts w:hint="default" w:ascii="Times New Roman" w:hAnsi="Times New Roman" w:cs="Times New Roman"/>
          <w:sz w:val="24"/>
        </w:rPr>
        <w:drawing>
          <wp:inline distT="0" distB="0" distL="0" distR="0">
            <wp:extent cx="6120130" cy="1142365"/>
            <wp:effectExtent l="0" t="0" r="13970" b="63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sz w:val="24"/>
        </w:rPr>
      </w:pPr>
      <w:r>
        <w:rPr>
          <w:rFonts w:hint="default" w:ascii="Times New Roman" w:hAnsi="Times New Roman" w:cs="Times New Roman"/>
          <w:sz w:val="24"/>
        </w:rPr>
        <w:drawing>
          <wp:inline distT="0" distB="0" distL="0" distR="0">
            <wp:extent cx="3442970" cy="1895475"/>
            <wp:effectExtent l="0" t="0" r="5080" b="9525"/>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如您的学籍不可同步，或同步到的学籍与您期望的不符，请点击</w:t>
      </w:r>
      <w:r>
        <w:rPr>
          <w:rFonts w:hint="default" w:ascii="Times New Roman" w:hAnsi="Times New Roman" w:cs="Times New Roman"/>
          <w:sz w:val="24"/>
        </w:rPr>
        <w:drawing>
          <wp:inline distT="0" distB="0" distL="0" distR="0">
            <wp:extent cx="447675" cy="171450"/>
            <wp:effectExtent l="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按钮补充学籍信息。填写本人学籍信息（只有学籍状态为“</w:t>
      </w:r>
      <w:r>
        <w:rPr>
          <w:rFonts w:hint="default" w:ascii="Times New Roman" w:hAnsi="Times New Roman" w:cs="Times New Roman"/>
          <w:b/>
          <w:bCs/>
          <w:sz w:val="24"/>
        </w:rPr>
        <w:t>注册学籍</w:t>
      </w:r>
      <w:r>
        <w:rPr>
          <w:rFonts w:hint="default" w:ascii="Times New Roman" w:hAnsi="Times New Roman" w:cs="Times New Roman"/>
          <w:sz w:val="24"/>
        </w:rPr>
        <w:t>”的申请人才符合认定要求），点击</w:t>
      </w:r>
      <w:r>
        <w:rPr>
          <w:rFonts w:hint="default" w:ascii="Times New Roman" w:hAnsi="Times New Roman" w:cs="Times New Roman"/>
          <w:sz w:val="24"/>
        </w:rPr>
        <w:drawing>
          <wp:inline distT="0" distB="0" distL="0" distR="0">
            <wp:extent cx="323850" cy="171450"/>
            <wp:effectExtent l="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6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按钮，上传信息。如果添加信息有误，请点击</w:t>
      </w:r>
      <w:r>
        <w:rPr>
          <w:rFonts w:hint="default" w:ascii="Times New Roman" w:hAnsi="Times New Roman" w:cs="Times New Roman"/>
          <w:sz w:val="24"/>
        </w:rPr>
        <w:drawing>
          <wp:inline distT="0" distB="0" distL="0" distR="0">
            <wp:extent cx="390525" cy="228600"/>
            <wp:effectExtent l="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按钮进行修改。</w:t>
      </w:r>
    </w:p>
    <w:p>
      <w:pPr>
        <w:spacing w:line="360" w:lineRule="auto"/>
        <w:rPr>
          <w:rFonts w:hint="default" w:ascii="Times New Roman" w:hAnsi="Times New Roman" w:cs="Times New Roman"/>
          <w:sz w:val="24"/>
        </w:rPr>
      </w:pPr>
      <w:r>
        <w:rPr>
          <w:rFonts w:hint="default" w:ascii="Times New Roman" w:hAnsi="Times New Roman" w:cs="Times New Roman"/>
        </w:rPr>
        <w:drawing>
          <wp:inline distT="0" distB="0" distL="0" distR="0">
            <wp:extent cx="6115050" cy="952500"/>
            <wp:effectExtent l="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（4）</w:t>
      </w:r>
      <w:r>
        <w:rPr>
          <w:rFonts w:hint="default" w:ascii="Times New Roman" w:hAnsi="Times New Roman" w:cs="Times New Roman"/>
          <w:color w:val="000000"/>
          <w:sz w:val="24"/>
        </w:rPr>
        <w:t>点击</w:t>
      </w:r>
      <w:r>
        <w:rPr>
          <w:rFonts w:hint="default" w:ascii="Times New Roman" w:hAnsi="Times New Roman" w:cs="Times New Roman"/>
        </w:rPr>
        <w:drawing>
          <wp:inline distT="0" distB="0" distL="0" distR="0">
            <wp:extent cx="371475" cy="200025"/>
            <wp:effectExtent l="0" t="0" r="9525" b="9525"/>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default" w:ascii="Times New Roman" w:hAnsi="Times New Roman" w:cs="Times New Roman"/>
          <w:color w:val="000000"/>
          <w:sz w:val="24"/>
        </w:rPr>
        <w:t>按钮，进入选择认定机构界面。根据本人实际情况填写认定所在地详细地址，选择认定所在地信息、认定机构信息及确认点信息。</w:t>
      </w:r>
    </w:p>
    <w:p>
      <w:pPr>
        <w:spacing w:line="360" w:lineRule="auto"/>
        <w:jc w:val="center"/>
        <w:rPr>
          <w:rFonts w:hint="default" w:ascii="Times New Roman" w:hAnsi="Times New Roman" w:cs="Times New Roman"/>
          <w:color w:val="FF0000"/>
          <w:sz w:val="24"/>
        </w:rPr>
      </w:pPr>
      <w:r>
        <w:rPr>
          <w:rFonts w:hint="default" w:ascii="Times New Roman" w:hAnsi="Times New Roman" w:cs="Times New Roman"/>
          <w:color w:val="FF0000"/>
          <w:sz w:val="24"/>
        </w:rPr>
        <w:drawing>
          <wp:inline distT="0" distB="0" distL="0" distR="0">
            <wp:extent cx="6120130" cy="2606040"/>
            <wp:effectExtent l="0" t="0" r="13970" b="381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color w:val="000000"/>
          <w:sz w:val="24"/>
        </w:rPr>
      </w:pPr>
      <w:r>
        <w:rPr>
          <w:rFonts w:hint="default" w:ascii="Times New Roman" w:hAnsi="Times New Roman" w:cs="Times New Roman"/>
          <w:b/>
          <w:color w:val="FF0000"/>
          <w:sz w:val="24"/>
        </w:rPr>
        <w:t xml:space="preserve">    注意：</w:t>
      </w:r>
      <w:r>
        <w:rPr>
          <w:rFonts w:hint="default" w:ascii="Times New Roman" w:hAnsi="Times New Roman" w:cs="Times New Roman"/>
          <w:color w:val="000000"/>
          <w:sz w:val="24"/>
        </w:rPr>
        <w:t>在选择认定机构时：</w:t>
      </w:r>
    </w:p>
    <w:p>
      <w:pPr>
        <w:spacing w:line="360" w:lineRule="auto"/>
        <w:ind w:firstLine="480"/>
        <w:rPr>
          <w:rFonts w:hint="default" w:ascii="Times New Roman" w:hAnsi="Times New Roman" w:cs="Times New Roman"/>
          <w:b/>
          <w:bCs/>
          <w:sz w:val="24"/>
        </w:rPr>
      </w:pPr>
      <w:r>
        <w:rPr>
          <w:rFonts w:hint="default" w:ascii="Times New Roman" w:hAnsi="Times New Roman" w:cs="Times New Roman"/>
          <w:sz w:val="24"/>
        </w:rPr>
        <w:t>如果教育局设置了网报计划但没有安排确认点，则显示</w:t>
      </w:r>
      <w:r>
        <w:rPr>
          <w:rFonts w:hint="default" w:ascii="Times New Roman" w:hAnsi="Times New Roman" w:cs="Times New Roman"/>
          <w:b/>
          <w:bCs/>
          <w:sz w:val="24"/>
        </w:rPr>
        <w:t>“该机构未设置确认点，请联系所选的教育局。”</w:t>
      </w:r>
    </w:p>
    <w:p>
      <w:pPr>
        <w:spacing w:line="360" w:lineRule="auto"/>
        <w:rPr>
          <w:rFonts w:hint="default" w:ascii="Times New Roman" w:hAnsi="Times New Roman" w:cs="Times New Roman"/>
          <w:sz w:val="24"/>
        </w:rPr>
      </w:pPr>
      <w:r>
        <w:rPr>
          <w:rFonts w:hint="default" w:ascii="Times New Roman" w:hAnsi="Times New Roman" w:cs="Times New Roman"/>
          <w:sz w:val="24"/>
        </w:rPr>
        <w:t xml:space="preserve">    以上情况请联系和咨询相关认定教育局，进一步了解认定机构工作安排。</w:t>
      </w:r>
    </w:p>
    <w:p>
      <w:pPr>
        <w:spacing w:line="360" w:lineRule="auto"/>
        <w:jc w:val="center"/>
        <w:rPr>
          <w:rFonts w:hint="default" w:ascii="Times New Roman" w:hAnsi="Times New Roman" w:cs="Times New Roman"/>
          <w:color w:val="FF0000"/>
          <w:sz w:val="24"/>
        </w:rPr>
      </w:pPr>
      <w:r>
        <w:rPr>
          <w:rFonts w:hint="default" w:ascii="Times New Roman" w:hAnsi="Times New Roman" w:cs="Times New Roman"/>
          <w:color w:val="FF0000"/>
          <w:sz w:val="24"/>
        </w:rPr>
        <w:drawing>
          <wp:inline distT="0" distB="0" distL="0" distR="0">
            <wp:extent cx="5276850" cy="2040890"/>
            <wp:effectExtent l="0" t="0" r="0" b="1651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color w:val="000000"/>
          <w:sz w:val="24"/>
        </w:rPr>
      </w:pPr>
      <w:r>
        <w:rPr>
          <w:rFonts w:hint="default" w:ascii="Times New Roman" w:hAnsi="Times New Roman" w:cs="Times New Roman"/>
          <w:color w:val="000000"/>
          <w:sz w:val="24"/>
        </w:rPr>
        <w:t xml:space="preserve">    如果您当前报名的时间不在教育局设置的网报时间段内，则显示“</w:t>
      </w:r>
      <w:r>
        <w:rPr>
          <w:rFonts w:hint="default" w:ascii="Times New Roman" w:hAnsi="Times New Roman" w:cs="Times New Roman"/>
          <w:b/>
          <w:bCs/>
          <w:color w:val="000000"/>
          <w:sz w:val="24"/>
        </w:rPr>
        <w:t>当前时间不在该机构的网报时间段内”。请按系统提示时间进行网报。</w:t>
      </w:r>
    </w:p>
    <w:p>
      <w:pPr>
        <w:spacing w:line="360" w:lineRule="auto"/>
        <w:jc w:val="center"/>
        <w:rPr>
          <w:rFonts w:hint="default" w:ascii="Times New Roman" w:hAnsi="Times New Roman" w:cs="Times New Roman"/>
          <w:b/>
          <w:bCs/>
          <w:color w:val="FF0000"/>
          <w:sz w:val="24"/>
        </w:rPr>
      </w:pPr>
      <w:r>
        <w:rPr>
          <w:rFonts w:hint="default" w:ascii="Times New Roman" w:hAnsi="Times New Roman" w:cs="Times New Roman"/>
        </w:rPr>
        <w:drawing>
          <wp:inline distT="0" distB="0" distL="0" distR="0">
            <wp:extent cx="5848350" cy="1333500"/>
            <wp:effectExtent l="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在填写认定信息页面下，根据实际情况填写本人的认定信息，并上传近期本人免冠正面白底证件照（照片大小小于190k，图片为jpg格式，分辨率宽度大于290像素并小于300像素，高度大于408像素并小于418像素，须与现场确认提交的照片为同一底版，不要求与考试报名时为同一底板），如需修改请点击图片，重新选择。</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rFonts w:hint="default" w:ascii="Times New Roman" w:hAnsi="Times New Roman" w:cs="Times New Roman"/>
          <w:sz w:val="24"/>
        </w:rPr>
      </w:pPr>
      <w:r>
        <w:rPr>
          <w:rFonts w:hint="default" w:ascii="Times New Roman" w:hAnsi="Times New Roman" w:cs="Times New Roman"/>
        </w:rPr>
        <w:drawing>
          <wp:inline distT="0" distB="0" distL="0" distR="0">
            <wp:extent cx="6120130" cy="27101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7"/>
                    <a:stretch>
                      <a:fillRect/>
                    </a:stretch>
                  </pic:blipFill>
                  <pic:spPr>
                    <a:xfrm>
                      <a:off x="0" y="0"/>
                      <a:ext cx="6120130" cy="2710180"/>
                    </a:xfrm>
                    <a:prstGeom prst="rect">
                      <a:avLst/>
                    </a:prstGeom>
                  </pic:spPr>
                </pic:pic>
              </a:graphicData>
            </a:graphic>
          </wp:inline>
        </w:drawing>
      </w:r>
    </w:p>
    <w:p>
      <w:pPr>
        <w:spacing w:line="360" w:lineRule="auto"/>
        <w:jc w:val="center"/>
        <w:rPr>
          <w:rFonts w:hint="default" w:ascii="Times New Roman" w:hAnsi="Times New Roman" w:cs="Times New Roman"/>
          <w:sz w:val="24"/>
        </w:rPr>
      </w:pPr>
      <w:r>
        <w:rPr>
          <w:rFonts w:hint="default" w:ascii="Times New Roman" w:hAnsi="Times New Roman" w:cs="Times New Roman"/>
        </w:rPr>
        <w:drawing>
          <wp:inline distT="0" distB="0" distL="0" distR="0">
            <wp:extent cx="2616200" cy="1414780"/>
            <wp:effectExtent l="0" t="0" r="1270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2657378" cy="1437599"/>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（7）选择证书领取方式，如果教育局支持邮寄，您可以选择邮寄方式，并详细填写收件人相关信息。</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（8）根据个人实际情况填写个人简历信息。</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2566670"/>
            <wp:effectExtent l="0" t="0" r="13970" b="508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9"/>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6120130" cy="2794000"/>
            <wp:effectExtent l="0" t="0" r="1397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0"/>
                    <a:stretch>
                      <a:fillRect/>
                    </a:stretch>
                  </pic:blipFill>
                  <pic:spPr>
                    <a:xfrm>
                      <a:off x="0" y="0"/>
                      <a:ext cx="6120130" cy="2794000"/>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（9）填写完成后点击</w:t>
      </w:r>
      <w:r>
        <w:rPr>
          <w:rFonts w:hint="default" w:ascii="Times New Roman" w:hAnsi="Times New Roman" w:cs="Times New Roman"/>
          <w:sz w:val="24"/>
        </w:rPr>
        <w:drawing>
          <wp:inline distT="0" distB="0" distL="0" distR="0">
            <wp:extent cx="419100" cy="228600"/>
            <wp:effectExtent l="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1"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按钮，看到确认信息页面，请仔细核对信息，如有错误，请及时在本页面更改，如确认无误，点击</w:t>
      </w:r>
      <w:r>
        <w:rPr>
          <w:rFonts w:hint="default" w:ascii="Times New Roman" w:hAnsi="Times New Roman" w:cs="Times New Roman"/>
          <w:sz w:val="24"/>
        </w:rPr>
        <w:drawing>
          <wp:inline distT="0" distB="0" distL="0" distR="0">
            <wp:extent cx="476250" cy="257175"/>
            <wp:effectExtent l="0" t="0" r="0" b="9525"/>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1"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按钮，看到注意事项页面，请仔细阅读相关内容。</w:t>
      </w:r>
    </w:p>
    <w:p>
      <w:pPr>
        <w:spacing w:line="360" w:lineRule="auto"/>
        <w:jc w:val="center"/>
        <w:rPr>
          <w:rFonts w:hint="default" w:ascii="Times New Roman" w:hAnsi="Times New Roman" w:cs="Times New Roman"/>
          <w:color w:val="333333"/>
          <w:sz w:val="24"/>
          <w:shd w:val="clear" w:color="auto" w:fill="FFFFFF"/>
        </w:rPr>
      </w:pPr>
      <w:r>
        <w:rPr>
          <w:rFonts w:hint="default" w:ascii="Times New Roman" w:hAnsi="Times New Roman" w:cs="Times New Roman"/>
        </w:rPr>
        <w:drawing>
          <wp:inline distT="0" distB="0" distL="0" distR="0">
            <wp:extent cx="5461000" cy="1678940"/>
            <wp:effectExtent l="0" t="0" r="6350" b="1651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2"/>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（10）点击下一步按钮，将看到报名信息提交页面，在此页面您将看到个人承诺，请仔细阅读个人承诺，并在页面下方勾选是否同意，如选择不同意，点击</w:t>
      </w:r>
      <w:r>
        <w:rPr>
          <w:rFonts w:hint="default" w:ascii="Times New Roman" w:hAnsi="Times New Roman" w:cs="Times New Roman"/>
          <w:sz w:val="24"/>
        </w:rPr>
        <w:drawing>
          <wp:inline distT="0" distB="0" distL="0" distR="0">
            <wp:extent cx="323850" cy="180975"/>
            <wp:effectExtent l="0" t="0" r="0" b="9525"/>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3"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按钮后，您将放弃本次报名，返回业务平台；</w:t>
      </w:r>
    </w:p>
    <w:p>
      <w:pPr>
        <w:spacing w:line="360" w:lineRule="auto"/>
        <w:jc w:val="center"/>
        <w:rPr>
          <w:rFonts w:hint="default" w:ascii="Times New Roman" w:hAnsi="Times New Roman" w:cs="Times New Roman"/>
          <w:color w:val="333333"/>
          <w:shd w:val="clear" w:color="auto" w:fill="FFFFFF"/>
        </w:rPr>
      </w:pPr>
      <w:r>
        <w:rPr>
          <w:rFonts w:hint="default" w:ascii="Times New Roman" w:hAnsi="Times New Roman" w:cs="Times New Roman"/>
        </w:rPr>
        <w:drawing>
          <wp:inline distT="0" distB="0" distL="0" distR="0">
            <wp:extent cx="5724525" cy="2759075"/>
            <wp:effectExtent l="0" t="0" r="9525" b="3175"/>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4"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选择同意，点击</w:t>
      </w:r>
      <w:r>
        <w:rPr>
          <w:rFonts w:hint="default" w:ascii="Times New Roman" w:hAnsi="Times New Roman" w:cs="Times New Roman"/>
          <w:sz w:val="24"/>
        </w:rPr>
        <w:drawing>
          <wp:inline distT="0" distB="0" distL="0" distR="0">
            <wp:extent cx="352425" cy="200025"/>
            <wp:effectExtent l="0" t="0" r="9525" b="9525"/>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3"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按钮，将出现申报提醒页面，为报名成功，请仔细阅读页面中的内容并做好相关信息记录。</w:t>
      </w:r>
    </w:p>
    <w:p>
      <w:pPr>
        <w:spacing w:line="360" w:lineRule="auto"/>
        <w:rPr>
          <w:rFonts w:hint="default" w:ascii="Times New Roman" w:hAnsi="Times New Roman" w:cs="Times New Roman"/>
          <w:color w:val="333333"/>
          <w:sz w:val="24"/>
          <w:shd w:val="clear" w:color="auto" w:fill="FFFFFF"/>
        </w:rPr>
      </w:pPr>
      <w:r>
        <w:rPr>
          <w:rFonts w:hint="default" w:ascii="Times New Roman" w:hAnsi="Times New Roman" w:cs="Times New Roman"/>
          <w:color w:val="333333"/>
          <w:sz w:val="24"/>
          <w:shd w:val="clear" w:color="auto" w:fill="FFFFFF"/>
        </w:rPr>
        <w:drawing>
          <wp:inline distT="0" distB="0" distL="0" distR="0">
            <wp:extent cx="6120130" cy="2399665"/>
            <wp:effectExtent l="0" t="0" r="13970" b="635"/>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5"/>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（11）点击</w:t>
      </w:r>
      <w:r>
        <w:rPr>
          <w:rFonts w:hint="default" w:ascii="Times New Roman" w:hAnsi="Times New Roman" w:cs="Times New Roman"/>
          <w:sz w:val="24"/>
        </w:rPr>
        <w:drawing>
          <wp:inline distT="0" distB="0" distL="0" distR="0">
            <wp:extent cx="447675" cy="209550"/>
            <wp:effectExtent l="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6"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按钮，将返回业务平台页面，请您务必在系统“业务平台”页面“教师资格认定信息”模块下，点击</w:t>
      </w:r>
      <w:r>
        <w:rPr>
          <w:rFonts w:hint="default" w:ascii="Times New Roman" w:hAnsi="Times New Roman" w:cs="Times New Roman"/>
          <w:sz w:val="24"/>
        </w:rPr>
        <w:drawing>
          <wp:inline distT="0" distB="0" distL="0" distR="0">
            <wp:extent cx="1000125" cy="295275"/>
            <wp:effectExtent l="0" t="0" r="9525" b="952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7"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按钮，将会出现报名记录，点击“</w:t>
      </w:r>
      <w:r>
        <w:rPr>
          <w:rFonts w:hint="default" w:ascii="Times New Roman" w:hAnsi="Times New Roman" w:cs="Times New Roman"/>
          <w:sz w:val="24"/>
        </w:rPr>
        <w:drawing>
          <wp:inline distT="0" distB="0" distL="0" distR="0">
            <wp:extent cx="533400" cy="190500"/>
            <wp:effectExtent l="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8"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default" w:ascii="Times New Roman" w:hAnsi="Times New Roman" w:cs="Times New Roman"/>
          <w:sz w:val="24"/>
        </w:rPr>
        <w:t>”按钮，查看相关内容，在认定状态处查看认定进度，且在规定时间内按认定通知或公告要求携带各项需提交的材料进行现场确认。</w:t>
      </w:r>
    </w:p>
    <w:p>
      <w:pPr>
        <w:spacing w:line="360" w:lineRule="auto"/>
        <w:ind w:left="420" w:hanging="420" w:hangingChars="200"/>
        <w:rPr>
          <w:rFonts w:hint="default" w:ascii="Times New Roman" w:hAnsi="Times New Roman" w:cs="Times New Roman"/>
          <w:color w:val="333333"/>
          <w:sz w:val="24"/>
          <w:shd w:val="clear" w:color="auto" w:fill="FFFFFF"/>
        </w:rPr>
      </w:pPr>
      <w:r>
        <w:rPr>
          <w:rFonts w:hint="default" w:ascii="Times New Roman" w:hAnsi="Times New Roman" w:cs="Times New Roman"/>
        </w:rPr>
        <w:drawing>
          <wp:inline distT="0" distB="0" distL="0" distR="0">
            <wp:extent cx="6115050" cy="112395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9"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您可在右侧操作栏内，点击申请表预览按钮</w:t>
      </w:r>
      <w:r>
        <w:rPr>
          <w:rFonts w:hint="default" w:ascii="Times New Roman" w:hAnsi="Times New Roman" w:cs="Times New Roman"/>
          <w:sz w:val="24"/>
        </w:rPr>
        <w:drawing>
          <wp:inline distT="0" distB="0" distL="0" distR="0">
            <wp:extent cx="266700" cy="266700"/>
            <wp:effectExtent l="0" t="0" r="0" b="0"/>
            <wp:docPr id="154" name="图片 1" descr="http://219.143.237.125/sso/statics/images/shenqingbiao.png">
              <a:hlinkClick xmlns:a="http://schemas.openxmlformats.org/drawingml/2006/main" r:id="rId80"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1"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default" w:ascii="Times New Roman" w:hAnsi="Times New Roman" w:cs="Times New Roman"/>
          <w:sz w:val="24"/>
        </w:rPr>
        <w:t>，查看教师资格认定申请表信息，特别要检查个人照片和个人承诺书是否清晰完整，个人信息是否正确，如有错误，请及时按要求修改。</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如需修改报名信息，请在教师资格认定信息记录下，点击右侧操作栏内的修改按钮</w:t>
      </w:r>
      <w:r>
        <w:rPr>
          <w:rFonts w:hint="default" w:ascii="Times New Roman" w:hAnsi="Times New Roman" w:cs="Times New Roman"/>
          <w:sz w:val="24"/>
        </w:rPr>
        <w:drawing>
          <wp:inline distT="0" distB="0" distL="0" distR="0">
            <wp:extent cx="314325" cy="276225"/>
            <wp:effectExtent l="0" t="0" r="9525" b="9525"/>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2"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default" w:ascii="Times New Roman" w:hAnsi="Times New Roman" w:cs="Times New Roman"/>
          <w:sz w:val="24"/>
        </w:rPr>
        <w:t>进行修改后提交。</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如您需要更换所选择的考试合格证明或改为以非国考身份报名，需要先修改考试合格证明，提交一次，而后再修改其余信息。</w:t>
      </w:r>
    </w:p>
    <w:p>
      <w:pPr>
        <w:spacing w:line="460" w:lineRule="exact"/>
        <w:ind w:firstLine="482" w:firstLineChars="200"/>
        <w:rPr>
          <w:rFonts w:hint="default" w:ascii="Times New Roman" w:hAnsi="Times New Roman" w:cs="Times New Roman"/>
          <w:sz w:val="24"/>
        </w:rPr>
      </w:pPr>
      <w:r>
        <w:rPr>
          <w:rFonts w:hint="default" w:ascii="Times New Roman" w:hAnsi="Times New Roman" w:cs="Times New Roman"/>
          <w:b/>
          <w:color w:val="FF0000"/>
          <w:sz w:val="24"/>
        </w:rPr>
        <w:t>注意：</w:t>
      </w:r>
      <w:r>
        <w:rPr>
          <w:rFonts w:hint="default" w:ascii="Times New Roman" w:hAnsi="Times New Roman" w:cs="Times New Roman"/>
          <w:sz w:val="24"/>
        </w:rPr>
        <w:t>请先查看认定状态是不是“网报待确认”。如果不是，需要联系认定机构修改认定状态至该状态才可以修改报名信息。学籍、普通话、学历、学位证书信息需在个人信息中心中修改，并</w:t>
      </w:r>
      <w:r>
        <w:rPr>
          <w:rFonts w:hint="default" w:ascii="Times New Roman" w:hAnsi="Times New Roman" w:cs="Times New Roman"/>
          <w:b/>
          <w:color w:val="FF0000"/>
          <w:sz w:val="24"/>
        </w:rPr>
        <w:t>在修改后重新提交报名信息</w:t>
      </w:r>
      <w:r>
        <w:rPr>
          <w:rFonts w:hint="default" w:ascii="Times New Roman" w:hAnsi="Times New Roman" w:cs="Times New Roman"/>
          <w:sz w:val="24"/>
        </w:rPr>
        <w:t>。</w:t>
      </w:r>
    </w:p>
    <w:p>
      <w:pPr>
        <w:spacing w:line="460" w:lineRule="exact"/>
        <w:ind w:firstLine="480" w:firstLineChars="200"/>
        <w:rPr>
          <w:rFonts w:hint="default" w:ascii="Times New Roman" w:hAnsi="Times New Roman" w:cs="Times New Roman"/>
          <w:sz w:val="24"/>
        </w:rPr>
      </w:pPr>
      <w:r>
        <w:rPr>
          <w:rFonts w:hint="default" w:ascii="Times New Roman" w:hAnsi="Times New Roman" w:cs="Times New Roman"/>
          <w:sz w:val="24"/>
        </w:rPr>
        <w:t>此前已用于过教师资格认定的证书信息不可修改，如确有必要，请通过网站首页“咨询服务”栏目联系方式联系我们。</w:t>
      </w:r>
    </w:p>
    <w:p>
      <w:pPr>
        <w:spacing w:line="360" w:lineRule="auto"/>
        <w:ind w:firstLine="482" w:firstLineChars="200"/>
        <w:rPr>
          <w:rFonts w:hint="default" w:ascii="Times New Roman" w:hAnsi="Times New Roman" w:cs="Times New Roman"/>
          <w:sz w:val="24"/>
        </w:rPr>
      </w:pPr>
      <w:r>
        <w:rPr>
          <w:rFonts w:hint="default" w:ascii="Times New Roman" w:hAnsi="Times New Roman" w:cs="Times New Roman"/>
          <w:b/>
          <w:color w:val="FF0000"/>
          <w:sz w:val="24"/>
        </w:rPr>
        <w:t>注意：</w:t>
      </w:r>
      <w:r>
        <w:rPr>
          <w:rFonts w:hint="default" w:ascii="Times New Roman" w:hAnsi="Times New Roman" w:cs="Times New Roman"/>
          <w:sz w:val="24"/>
        </w:rPr>
        <w:t>如果您在教师资格认定过程中遇到问题，请参考中国教师资格网“常见问题”相关说明对照处理。如果仍有不能解决的问题，请按网站首页下面“咨询服务”提供的方式发邮件或打电话定位并解决问题。</w:t>
      </w:r>
    </w:p>
    <w:p>
      <w:pPr>
        <w:spacing w:line="360" w:lineRule="auto"/>
        <w:jc w:val="center"/>
        <w:rPr>
          <w:rFonts w:hint="default" w:ascii="Times New Roman" w:hAnsi="Times New Roman" w:cs="Times New Roman"/>
          <w:sz w:val="24"/>
        </w:rPr>
      </w:pPr>
      <w:r>
        <w:rPr>
          <w:rFonts w:hint="default" w:ascii="Times New Roman" w:hAnsi="Times New Roman" w:cs="Times New Roman"/>
        </w:rPr>
        <w:drawing>
          <wp:inline distT="0" distB="0" distL="0" distR="0">
            <wp:extent cx="6120130" cy="2579370"/>
            <wp:effectExtent l="0" t="0" r="1397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3"/>
                    <a:stretch>
                      <a:fillRect/>
                    </a:stretch>
                  </pic:blipFill>
                  <pic:spPr>
                    <a:xfrm>
                      <a:off x="0" y="0"/>
                      <a:ext cx="6120130" cy="2579370"/>
                    </a:xfrm>
                    <a:prstGeom prst="rect">
                      <a:avLst/>
                    </a:prstGeom>
                  </pic:spPr>
                </pic:pic>
              </a:graphicData>
            </a:graphic>
          </wp:inline>
        </w:drawing>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0" distR="0">
            <wp:extent cx="6120130" cy="1219200"/>
            <wp:effectExtent l="0" t="0" r="139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4"/>
                    <a:stretch>
                      <a:fillRect/>
                    </a:stretch>
                  </pic:blipFill>
                  <pic:spPr>
                    <a:xfrm>
                      <a:off x="0" y="0"/>
                      <a:ext cx="6120130" cy="1219200"/>
                    </a:xfrm>
                    <a:prstGeom prst="rect">
                      <a:avLst/>
                    </a:prstGeom>
                  </pic:spPr>
                </pic:pic>
              </a:graphicData>
            </a:graphic>
          </wp:inline>
        </w:drawing>
      </w:r>
    </w:p>
    <w:p>
      <w:pPr>
        <w:spacing w:line="500" w:lineRule="exact"/>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附件5</w:t>
      </w:r>
    </w:p>
    <w:p>
      <w:pPr>
        <w:widowControl/>
        <w:snapToGrid w:val="0"/>
        <w:spacing w:line="540" w:lineRule="exact"/>
        <w:ind w:firstLine="880" w:firstLineChars="200"/>
        <w:jc w:val="center"/>
        <w:rPr>
          <w:rFonts w:hint="default" w:ascii="Times New Roman" w:hAnsi="Times New Roman" w:eastAsia="黑体" w:cs="Times New Roman"/>
          <w:kern w:val="0"/>
          <w:sz w:val="44"/>
          <w:szCs w:val="44"/>
          <w:lang w:bidi="ar"/>
        </w:rPr>
      </w:pPr>
    </w:p>
    <w:p>
      <w:pPr>
        <w:keepNext w:val="0"/>
        <w:keepLines w:val="0"/>
        <w:pageBreakBefore w:val="0"/>
        <w:widowControl/>
        <w:kinsoku/>
        <w:wordWrap/>
        <w:overflowPunct/>
        <w:topLinePunct w:val="0"/>
        <w:autoSpaceDE/>
        <w:autoSpaceDN/>
        <w:bidi w:val="0"/>
        <w:adjustRightInd/>
        <w:snapToGrid w:val="0"/>
        <w:spacing w:line="540" w:lineRule="exact"/>
        <w:ind w:firstLine="0" w:firstLineChars="0"/>
        <w:jc w:val="center"/>
        <w:textAlignment w:val="auto"/>
        <w:rPr>
          <w:rFonts w:hint="default" w:ascii="Times New Roman" w:hAnsi="Times New Roman" w:eastAsia="方正小标宋简体" w:cs="Times New Roman"/>
          <w:kern w:val="0"/>
          <w:sz w:val="44"/>
          <w:szCs w:val="44"/>
          <w:lang w:bidi="ar"/>
        </w:rPr>
      </w:pPr>
      <w:r>
        <w:rPr>
          <w:rFonts w:hint="default" w:ascii="Times New Roman" w:hAnsi="Times New Roman" w:eastAsia="方正小标宋简体" w:cs="Times New Roman"/>
          <w:kern w:val="0"/>
          <w:sz w:val="44"/>
          <w:szCs w:val="44"/>
          <w:lang w:bidi="ar"/>
        </w:rPr>
        <w:t>申请人网报常见问题及处理办法</w:t>
      </w:r>
    </w:p>
    <w:p>
      <w:pPr>
        <w:widowControl/>
        <w:snapToGrid w:val="0"/>
        <w:spacing w:line="540" w:lineRule="exact"/>
        <w:ind w:firstLine="880" w:firstLineChars="200"/>
        <w:jc w:val="center"/>
        <w:rPr>
          <w:rFonts w:hint="default" w:ascii="Times New Roman" w:hAnsi="Times New Roman" w:eastAsia="黑体" w:cs="Times New Roman"/>
          <w:kern w:val="0"/>
          <w:sz w:val="44"/>
          <w:szCs w:val="44"/>
          <w:lang w:bidi="ar"/>
        </w:rPr>
      </w:pPr>
    </w:p>
    <w:p>
      <w:pPr>
        <w:spacing w:line="540" w:lineRule="exact"/>
        <w:ind w:firstLine="643" w:firstLineChars="200"/>
        <w:rPr>
          <w:rFonts w:hint="default" w:ascii="Times New Roman" w:hAnsi="Times New Roman" w:eastAsia="仿宋_GB2312" w:cs="Times New Roman"/>
          <w:b/>
          <w:bCs/>
          <w:spacing w:val="-20"/>
          <w:sz w:val="32"/>
          <w:szCs w:val="32"/>
          <w:lang w:bidi="ar-SA"/>
        </w:rPr>
      </w:pPr>
      <w:r>
        <w:rPr>
          <w:rFonts w:hint="default" w:ascii="Times New Roman" w:hAnsi="Times New Roman" w:eastAsia="仿宋_GB2312" w:cs="Times New Roman"/>
          <w:b/>
          <w:bCs/>
          <w:sz w:val="32"/>
          <w:szCs w:val="32"/>
          <w:lang w:bidi="ar-SA"/>
        </w:rPr>
        <w:t>1.登</w:t>
      </w:r>
      <w:r>
        <w:rPr>
          <w:rFonts w:hint="default" w:ascii="Times New Roman" w:hAnsi="Times New Roman" w:eastAsia="仿宋_GB2312" w:cs="Times New Roman"/>
          <w:b/>
          <w:bCs/>
          <w:spacing w:val="-20"/>
          <w:sz w:val="32"/>
          <w:szCs w:val="32"/>
          <w:lang w:bidi="ar-SA"/>
        </w:rPr>
        <w:t>录时提示“报名流量控制，请耐心等待，稍后再试”怎么办？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为保证教师资格申请人报名过程流畅，中国教师资格网暂时对系统同时在线人数做出了一定限制。请广大申请人务必先查看所在省份教师资格认定通知公告，在规定的网报时间段内登录系统进行报名，避免占用在当前时间段报名的申请人资源。感谢您的大力配合！同时，建议申请人选择错峰，不要在网报开始第一天等高峰时间段同时报名。</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2.登录时提示账号密码错误，但使用“忘记密码”功能重置密码时提示注册账号信息不一致怎么办？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答：在进行密码重置时请仔细检查您填写的身份证号码、姓名是否与注册时一致，尤其是您的姓名信息。如上述操作仍无法解决问题，请拨打中国教师资格网咨询电话（010-58800171）进行人工处理。</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3.国考合格后身份信息（姓名、身份证件号码）发生变化了怎么办？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教师资格申请人因身份信息变更，造成中小学教师资格考试合格证明身份信息与本人现身份信息不一致、无法核查到考试成绩的，请在认定过程中选择“非国家统一考试”类型进行认定。在现场确认时携带中小学教师资格考试合格证明、身份证件原件、公安机关出具的身份证件信息变更证明材料进行确认。</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4.用户实名注册时手机收不到验证码怎么办？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答：建议寻找到手机信号比较强的位置进行验证码接收或更换其他手机号码重新接收验证码进行注册。注册成功后，可以在“个人信息中心”中将注册成功所用的手机号码再修改回本人的手机号码。</w:t>
      </w:r>
    </w:p>
    <w:p>
      <w:pPr>
        <w:spacing w:line="540" w:lineRule="exact"/>
        <w:ind w:firstLine="643" w:firstLineChars="200"/>
        <w:rPr>
          <w:rFonts w:hint="default" w:ascii="Times New Roman" w:hAnsi="Times New Roman" w:eastAsia="仿宋_GB2312" w:cs="Times New Roman"/>
          <w:b/>
          <w:bCs/>
          <w:kern w:val="0"/>
          <w:sz w:val="32"/>
          <w:szCs w:val="32"/>
          <w:lang w:bidi="ar"/>
        </w:rPr>
      </w:pPr>
      <w:r>
        <w:rPr>
          <w:rFonts w:hint="default" w:ascii="Times New Roman" w:hAnsi="Times New Roman" w:eastAsia="仿宋_GB2312" w:cs="Times New Roman"/>
          <w:b/>
          <w:bCs/>
          <w:kern w:val="0"/>
          <w:sz w:val="32"/>
          <w:szCs w:val="32"/>
          <w:lang w:bidi="ar"/>
        </w:rPr>
        <w:t>5.普通话水平测试等级证书信息没有核验到怎么办？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答：如果您在中国教师资格网未能核验到普通话水平测试等级证书信息，请在“个人信息中心”的“</w:t>
      </w:r>
      <w:r>
        <w:rPr>
          <w:rFonts w:hint="default" w:ascii="Times New Roman" w:hAnsi="Times New Roman" w:eastAsia="仿宋_GB2312" w:cs="Times New Roman"/>
          <w:color w:val="333333"/>
          <w:sz w:val="32"/>
          <w:szCs w:val="32"/>
          <w:shd w:val="clear" w:color="auto" w:fill="FFFFFF"/>
          <w:lang w:bidi="ar-SA"/>
        </w:rPr>
        <w:t>新增普通话水平测试等级证书信息</w:t>
      </w:r>
      <w:r>
        <w:rPr>
          <w:rFonts w:hint="default" w:ascii="Times New Roman" w:hAnsi="Times New Roman" w:eastAsia="仿宋_GB2312" w:cs="Times New Roman"/>
          <w:sz w:val="32"/>
          <w:szCs w:val="32"/>
        </w:rPr>
        <w:t>”中选择“录入证书”，然后自行添加自己的普通话证书信息，并携带相关证书原件进行现场确认。</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6.普通话水平测试等级与信息系统中核验到的等级不一致怎么办？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答：请在“个人信息中心”的“</w:t>
      </w:r>
      <w:r>
        <w:rPr>
          <w:rFonts w:hint="default" w:ascii="Times New Roman" w:hAnsi="Times New Roman" w:eastAsia="仿宋_GB2312" w:cs="Times New Roman"/>
          <w:color w:val="333333"/>
          <w:sz w:val="32"/>
          <w:szCs w:val="32"/>
          <w:shd w:val="clear" w:color="auto" w:fill="FFFFFF"/>
          <w:lang w:bidi="ar-SA"/>
        </w:rPr>
        <w:t>新增普通话水平测试等级证书信息</w:t>
      </w:r>
      <w:r>
        <w:rPr>
          <w:rFonts w:hint="default" w:ascii="Times New Roman" w:hAnsi="Times New Roman" w:eastAsia="仿宋_GB2312" w:cs="Times New Roman"/>
          <w:sz w:val="32"/>
          <w:szCs w:val="32"/>
        </w:rPr>
        <w:t>”中选择“录入证书”，然后重新输入普通话水平测试等级证书编号，进行重新核验。如重新核验成功，之前核验到的普通话证书信息将以最新核验到的信息为准进行更新。如重新核验后的信息与证书上的信息仍然不一致，请拨打中国教师资格网咨询电话（010-58800171）进行人工核实。</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7.国考合格证明信息在报名系统里面没有核验到怎么办？</w:t>
      </w:r>
    </w:p>
    <w:p>
      <w:pPr>
        <w:spacing w:line="54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sz w:val="32"/>
          <w:szCs w:val="32"/>
        </w:rPr>
        <w:t>答：请教师资格申请人仔细检查在中国教师资格网注册用户账号时所使用的姓名、身份证号是否与教师资格考试报名信息一致，特别要注意注册账号的姓名中间是否有空格或其他不明显符号。如果有错误，请及时更正注册信息。如检查无误后还是不能核验到的，请拨打中国教师资格网咨询电话（010-58800171）进行人工核实（</w:t>
      </w:r>
      <w:r>
        <w:rPr>
          <w:rFonts w:hint="default" w:ascii="Times New Roman" w:hAnsi="Times New Roman" w:eastAsia="仿宋_GB2312" w:cs="Times New Roman"/>
          <w:kern w:val="0"/>
          <w:sz w:val="32"/>
          <w:szCs w:val="32"/>
          <w:lang w:bidi="ar"/>
        </w:rPr>
        <w:t>需提供申请人的姓名、身份证号，登录密码，联系电话等）。</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8.学历信息在信息系统里面没有核验到怎么办？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如果您在中国教师资格网未能核验到本人学历的，请仔细检查在中国教师资格网注册用户账号时所使用的姓名、身份证号是否与学历证书上信息一致，特别要注意注册账号的姓名中间是否有空格或其他不明显符号。如果有错误，请及时更正注册信息。如检查无误后还是不能核验到的，请在“个人信息中心”的“新增学历证书(即毕业证书)信息”中选择“无法核验的学历”，然后自行添加自己的学历信息，并携带相关证书原件进行现场确认。港澳台地区学历和国外留学学历请选择对应的“学历校验类型”进行操作。</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9.认定报名过程中照片或个人承诺书上传不成功怎么办？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答：请使用谷歌、IE9及以上版本浏览器，或使用您浏览器的极速模式（谷歌内核模式）进行上传照片操作。对于出现其它无法上传照片情况，建议您尝试以下操作是否可以解决：</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①点击上传文件/照片按钮没有反应：请检查系统分辨率设置，系统分辨率过低可能会造成上传文件按钮失效。</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②点击“上传照片”选项弹出上传图片框后却找不到上传按钮：查看浏览器是否进行了页面缩放，或者检查系统分辨率是否过低。</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③调整照片选框显示不正常，无法选取照片范围:请更换谷歌、IE9及以上版本浏览器进行认定报名、上传照片操作。</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10.在“业务平台”下教师资格认定信息列表中的“认定状态”都分别是什么意思？</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答：为便于申请人了解认定工作进度，信息系统给申请人提供了认定状态，包括“待审核确认”、“确认未通过”、“待认定审批”、“认定通过”、“认定未通过”五种。各认定状态的含义如下：</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①“待审核确认”是指申请人网上报名成功但还没有到现场确认时间或已经进入现场确认时间段，但本人还没有去现场确认的状况。在这个状态下，申请人一定要按照认定机构的要求，在规定的时间段内携带规定的材料到指定地点去完成现场确认。</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②“确认未通过”是指进行现场确认时，确认点工作人员审核发现申请人提交的申报材料不全或不符合报名条件而未被受理的情况。</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③“待认定审批”是指进行现场确认时，申请人提交的申报材料齐全且符合报名条件，现场确认通过，等待认定机构审批、制作教师资格证书的过程。这一状态的时间比较长，请申请人耐心等待。</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④“认定通过”是指经教师资格认定机构审核后，申请人各项条件符合认定政策，通过了此次认定，获得了相应的教师资格的状态。</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⑤“认定未通过”是指经教师资格认定机构审核后，发现申请人某些条件不符合认定政策，没有通过此次认定，未获得相应的教师资格的状态。</w:t>
      </w:r>
    </w:p>
    <w:p>
      <w:pPr>
        <w:spacing w:line="540" w:lineRule="exact"/>
        <w:ind w:firstLine="643" w:firstLineChars="200"/>
        <w:rPr>
          <w:rFonts w:hint="default" w:ascii="Times New Roman" w:hAnsi="Times New Roman" w:eastAsia="仿宋_GB2312" w:cs="Times New Roman"/>
          <w:b/>
          <w:bCs/>
          <w:sz w:val="32"/>
          <w:szCs w:val="32"/>
          <w:lang w:bidi="ar-SA"/>
        </w:rPr>
      </w:pPr>
      <w:r>
        <w:rPr>
          <w:rFonts w:hint="default" w:ascii="Times New Roman" w:hAnsi="Times New Roman" w:eastAsia="仿宋_GB2312" w:cs="Times New Roman"/>
          <w:b/>
          <w:bCs/>
          <w:sz w:val="32"/>
          <w:szCs w:val="32"/>
          <w:lang w:bidi="ar-SA"/>
        </w:rPr>
        <w:t>11.注册报名后发现姓名栏中不是自己的真实姓名怎么办？</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答：您在中国教师资格网进行账号注册时，如使用浏览器自动保存账号密码功能，可能会造成实名注册时姓名处自动填写为身份证件号码或安全邮箱或手机号码等内容，造成“个人身份信息”栏中“姓名”栏填写为身份证件号码或安全邮箱或手机号码等。这样可能导致以下两种现象：</w:t>
      </w:r>
    </w:p>
    <w:p>
      <w:pPr>
        <w:spacing w:line="540" w:lineRule="exact"/>
        <w:ind w:firstLine="640" w:firstLineChars="200"/>
        <w:rPr>
          <w:rFonts w:hint="default" w:ascii="Times New Roman" w:hAnsi="Times New Roman" w:eastAsia="仿宋_GB2312" w:cs="Times New Roman"/>
          <w:spacing w:val="-20"/>
          <w:sz w:val="32"/>
          <w:szCs w:val="32"/>
        </w:rPr>
      </w:pPr>
      <w:r>
        <w:rPr>
          <w:rFonts w:hint="default" w:ascii="Times New Roman" w:hAnsi="Times New Roman" w:eastAsia="仿宋_GB2312" w:cs="Times New Roman"/>
          <w:sz w:val="32"/>
          <w:szCs w:val="32"/>
        </w:rPr>
        <w:t>①以</w:t>
      </w:r>
      <w:r>
        <w:rPr>
          <w:rFonts w:hint="default" w:ascii="Times New Roman" w:hAnsi="Times New Roman" w:eastAsia="仿宋_GB2312" w:cs="Times New Roman"/>
          <w:spacing w:val="-20"/>
          <w:sz w:val="32"/>
          <w:szCs w:val="32"/>
        </w:rPr>
        <w:t>非国家统一考试身份报名的，报名信息的姓名出现错误；</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②以国家统一考试身份报名的，无法核验到考试合格信息。</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解决方案：填写报名信息时请仔细核对您的个人信息，特别是姓名栏的内容。如发现姓名栏内的内容非本人姓名的，需要在两个环节进行修改。一是先在“个人信息中心”下将姓名栏内容修改为本人真实姓名，其次，在“业务平台”下教师资格认定列表中“查询”到自己的报名信息，并通过“修改”操作，将错误的姓名修改为本人真实姓名后重新提交报名信息。</w:t>
      </w:r>
    </w:p>
    <w:p>
      <w:pPr>
        <w:spacing w:line="540" w:lineRule="exact"/>
        <w:ind w:firstLine="643"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b/>
          <w:bCs/>
          <w:sz w:val="32"/>
          <w:szCs w:val="32"/>
          <w:lang w:bidi="ar-SA"/>
        </w:rPr>
        <w:t>12.申报人选错确认点，怎么更改申报人确认点？</w:t>
      </w:r>
    </w:p>
    <w:p>
      <w:pPr>
        <w:spacing w:line="54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sz w:val="32"/>
          <w:szCs w:val="32"/>
        </w:rPr>
        <w:t>答：</w:t>
      </w:r>
      <w:r>
        <w:rPr>
          <w:rFonts w:hint="default" w:ascii="Times New Roman" w:hAnsi="Times New Roman" w:eastAsia="仿宋_GB2312" w:cs="Times New Roman"/>
          <w:kern w:val="0"/>
          <w:sz w:val="32"/>
          <w:szCs w:val="32"/>
          <w:lang w:bidi="ar"/>
        </w:rPr>
        <w:t>申报人可自己修改。由申报人本人，到网报界面“教师资格认定信息”里，点击“查询”，再到右侧“修改”图标处（注意没有汉字），可以自行修改确认点。</w:t>
      </w:r>
    </w:p>
    <w:p>
      <w:pPr>
        <w:snapToGrid w:val="0"/>
        <w:spacing w:line="480" w:lineRule="exact"/>
        <w:ind w:firstLine="4480" w:firstLineChars="1400"/>
        <w:rPr>
          <w:rFonts w:hint="default" w:ascii="Times New Roman" w:hAnsi="Times New Roman" w:eastAsia="仿宋_GB2312" w:cs="Times New Roman"/>
          <w:color w:val="333333"/>
          <w:sz w:val="32"/>
          <w:szCs w:val="32"/>
          <w:shd w:val="clear" w:color="auto" w:fill="FFFFFF"/>
        </w:rPr>
      </w:pPr>
    </w:p>
    <w:sectPr>
      <w:footerReference r:id="rId3" w:type="default"/>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2"/>
      <w:lvlText w:val="(%2)"/>
      <w:lvlJc w:val="left"/>
      <w:pPr>
        <w:tabs>
          <w:tab w:val="left" w:pos="714"/>
        </w:tabs>
        <w:ind w:left="714" w:hanging="425"/>
      </w:pPr>
      <w:rPr>
        <w:rFonts w:hint="default"/>
        <w:b/>
        <w:i w:val="0"/>
        <w:strike w:val="0"/>
        <w:color w:val="000000"/>
      </w:rPr>
    </w:lvl>
    <w:lvl w:ilvl="2" w:tentative="0">
      <w:start w:val="1"/>
      <w:numFmt w:val="decimal"/>
      <w:pStyle w:val="3"/>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rPr>
    </w:lvl>
    <w:lvl w:ilvl="4" w:tentative="0">
      <w:start w:val="1"/>
      <w:numFmt w:val="decimal"/>
      <w:lvlText w:val="%2.%3.%4.%5"/>
      <w:lvlJc w:val="left"/>
      <w:pPr>
        <w:tabs>
          <w:tab w:val="left" w:pos="714"/>
        </w:tabs>
        <w:ind w:left="714" w:hanging="425"/>
      </w:pPr>
      <w:rPr>
        <w:rFonts w:hint="eastAsia"/>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YTQ5M2Y2Y2U1N2MwNzYxZjA3YTIwMDc1OGNhYTYifQ=="/>
  </w:docVars>
  <w:rsids>
    <w:rsidRoot w:val="2D2A0420"/>
    <w:rsid w:val="0000338C"/>
    <w:rsid w:val="00396E9B"/>
    <w:rsid w:val="003C239D"/>
    <w:rsid w:val="00445B84"/>
    <w:rsid w:val="006630FA"/>
    <w:rsid w:val="00BE52A6"/>
    <w:rsid w:val="0195596B"/>
    <w:rsid w:val="022D66A7"/>
    <w:rsid w:val="036409AC"/>
    <w:rsid w:val="06245DE4"/>
    <w:rsid w:val="072E0311"/>
    <w:rsid w:val="073C767F"/>
    <w:rsid w:val="08680D47"/>
    <w:rsid w:val="088766C0"/>
    <w:rsid w:val="0ADB47CB"/>
    <w:rsid w:val="0D884D1C"/>
    <w:rsid w:val="0D892CEA"/>
    <w:rsid w:val="0EBC2128"/>
    <w:rsid w:val="0F003BE4"/>
    <w:rsid w:val="10CD2FDA"/>
    <w:rsid w:val="1D7A4CF1"/>
    <w:rsid w:val="1F7D4EA8"/>
    <w:rsid w:val="1FF56C2F"/>
    <w:rsid w:val="20AE781D"/>
    <w:rsid w:val="20F9208A"/>
    <w:rsid w:val="22127C47"/>
    <w:rsid w:val="221B0DFD"/>
    <w:rsid w:val="239C52BE"/>
    <w:rsid w:val="29192F0D"/>
    <w:rsid w:val="2D2A0420"/>
    <w:rsid w:val="30B2361D"/>
    <w:rsid w:val="31677DE9"/>
    <w:rsid w:val="31FD24CA"/>
    <w:rsid w:val="32D435C3"/>
    <w:rsid w:val="33EE1F4A"/>
    <w:rsid w:val="352814C9"/>
    <w:rsid w:val="358F7CC6"/>
    <w:rsid w:val="35CD7573"/>
    <w:rsid w:val="35FB42BE"/>
    <w:rsid w:val="37C95A3B"/>
    <w:rsid w:val="382D3B3B"/>
    <w:rsid w:val="399A3356"/>
    <w:rsid w:val="3B6F5DC7"/>
    <w:rsid w:val="3BCE4BF7"/>
    <w:rsid w:val="3FC3340F"/>
    <w:rsid w:val="41376FB1"/>
    <w:rsid w:val="41F02E4C"/>
    <w:rsid w:val="4268033E"/>
    <w:rsid w:val="44390E61"/>
    <w:rsid w:val="454B53B4"/>
    <w:rsid w:val="459A5232"/>
    <w:rsid w:val="46032C58"/>
    <w:rsid w:val="461A25F3"/>
    <w:rsid w:val="464E1D15"/>
    <w:rsid w:val="4A88240B"/>
    <w:rsid w:val="4BF05314"/>
    <w:rsid w:val="4C1F27E9"/>
    <w:rsid w:val="4DBD67BA"/>
    <w:rsid w:val="4E9674CC"/>
    <w:rsid w:val="522E17FA"/>
    <w:rsid w:val="55867CE8"/>
    <w:rsid w:val="55A36C4B"/>
    <w:rsid w:val="55F62E5E"/>
    <w:rsid w:val="56CD0042"/>
    <w:rsid w:val="5BDB3ECE"/>
    <w:rsid w:val="5CD81F8A"/>
    <w:rsid w:val="5D677E41"/>
    <w:rsid w:val="608114A5"/>
    <w:rsid w:val="60E2798C"/>
    <w:rsid w:val="61856F4B"/>
    <w:rsid w:val="63DF5DED"/>
    <w:rsid w:val="67766FEE"/>
    <w:rsid w:val="694521C5"/>
    <w:rsid w:val="6A35693E"/>
    <w:rsid w:val="6AA51A53"/>
    <w:rsid w:val="6C406BE2"/>
    <w:rsid w:val="6D2D5511"/>
    <w:rsid w:val="707300ED"/>
    <w:rsid w:val="70EE37E6"/>
    <w:rsid w:val="7521568D"/>
    <w:rsid w:val="754830A3"/>
    <w:rsid w:val="75631F8F"/>
    <w:rsid w:val="794873B0"/>
    <w:rsid w:val="7A67443C"/>
    <w:rsid w:val="7D7D498E"/>
    <w:rsid w:val="7EA87A54"/>
    <w:rsid w:val="7F9E6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4">
    <w:name w:val="heading 4"/>
    <w:basedOn w:val="1"/>
    <w:next w:val="1"/>
    <w:link w:val="14"/>
    <w:qFormat/>
    <w:uiPriority w:val="0"/>
    <w:pPr>
      <w:keepNext/>
      <w:keepLines/>
      <w:numPr>
        <w:ilvl w:val="3"/>
        <w:numId w:val="1"/>
      </w:numPr>
      <w:spacing w:before="280" w:after="290" w:line="376" w:lineRule="auto"/>
      <w:outlineLvl w:val="3"/>
    </w:pPr>
    <w:rPr>
      <w:rFonts w:ascii="Arial" w:hAnsi="Arial" w:eastAsia="黑体"/>
      <w:b/>
      <w:bCs/>
      <w:sz w:val="28"/>
      <w:szCs w:val="28"/>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2">
    <w:name w:val="页眉 字符"/>
    <w:basedOn w:val="8"/>
    <w:link w:val="6"/>
    <w:qFormat/>
    <w:uiPriority w:val="0"/>
    <w:rPr>
      <w:rFonts w:asciiTheme="minorHAnsi" w:hAnsiTheme="minorHAnsi" w:eastAsiaTheme="minorEastAsia" w:cstheme="minorBidi"/>
      <w:kern w:val="2"/>
      <w:sz w:val="18"/>
      <w:szCs w:val="18"/>
    </w:rPr>
  </w:style>
  <w:style w:type="character" w:customStyle="1" w:styleId="13">
    <w:name w:val="页脚 字符"/>
    <w:basedOn w:val="8"/>
    <w:link w:val="5"/>
    <w:qFormat/>
    <w:uiPriority w:val="0"/>
    <w:rPr>
      <w:rFonts w:asciiTheme="minorHAnsi" w:hAnsiTheme="minorHAnsi" w:eastAsiaTheme="minorEastAsia" w:cstheme="minorBidi"/>
      <w:kern w:val="2"/>
      <w:sz w:val="18"/>
      <w:szCs w:val="18"/>
    </w:rPr>
  </w:style>
  <w:style w:type="character" w:customStyle="1" w:styleId="14">
    <w:name w:val="标题 4 Char"/>
    <w:link w:val="4"/>
    <w:qFormat/>
    <w:uiPriority w:val="0"/>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7" Type="http://schemas.openxmlformats.org/officeDocument/2006/relationships/fontTable" Target="fontTable.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hyperlink" Target="javascript:void(0);" TargetMode="External"/><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jpe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13499</Words>
  <Characters>14244</Characters>
  <Lines>42</Lines>
  <Paragraphs>12</Paragraphs>
  <TotalTime>10</TotalTime>
  <ScaleCrop>false</ScaleCrop>
  <LinksUpToDate>false</LinksUpToDate>
  <CharactersWithSpaces>14778</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2021-04-09T09:26:00Z</dcterms:created>
  <dc:creator>大路正朝阳</dc:creator>
  <cp:lastModifiedBy>Administrator</cp:lastModifiedBy>
  <cp:lastPrinted>2022-09-14T06:49:00Z</cp:lastPrinted>
  <dcterms:modified xsi:type="dcterms:W3CDTF">2022-09-15T02:17:17Z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FFA62E56186A4182BA5C6CAAB6E8B0EB</vt:lpwstr>
  </property>
</Properties>
</file>