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80" w:firstLineChars="300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山西省申请认定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教师资格人员体检表</w:t>
      </w:r>
      <w:bookmarkEnd w:id="0"/>
    </w:p>
    <w:tbl>
      <w:tblPr>
        <w:tblStyle w:val="3"/>
        <w:tblpPr w:leftFromText="180" w:rightFromText="180" w:vertAnchor="text" w:horzAnchor="page" w:tblpX="1512" w:tblpY="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75"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275" w:rightChars="-131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9" w:rightChars="-52"/>
              <w:textAlignment w:val="auto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730" w:firstLineChars="13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</w:tbl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958"/>
        <w:gridCol w:w="65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288" w:rightChars="-137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3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3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26"/>
                <w:w w:val="100"/>
                <w:kern w:val="0"/>
                <w:fitText w:val="1260" w:id="1006337052"/>
              </w:rPr>
              <w:t>神经及精</w:t>
            </w:r>
            <w:r>
              <w:rPr>
                <w:rFonts w:hint="eastAsia" w:ascii="宋体" w:hAnsi="宋体"/>
                <w:spacing w:val="1"/>
                <w:w w:val="100"/>
                <w:kern w:val="0"/>
                <w:fitText w:val="1260" w:id="1006337052"/>
              </w:rPr>
              <w:t>神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0" w:firstLineChars="20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305" w:firstLineChars="205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55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hanging="630" w:hangingChars="300"/>
        <w:textAlignment w:val="auto"/>
        <w:rPr>
          <w:rFonts w:hint="eastAsia"/>
        </w:rPr>
      </w:pPr>
      <w:r>
        <w:rPr>
          <w:rFonts w:hint="eastAsia"/>
        </w:rPr>
        <w:t>说明：1.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参加体检者，检查当日须空腹。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GIwODEwMDBmM2NkNTcyMzQ0ZDczYzMxM2I0ZTYifQ=="/>
  </w:docVars>
  <w:rsids>
    <w:rsidRoot w:val="41C16375"/>
    <w:rsid w:val="41C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2022-09-20T08:14:00Z</dcterms:created>
  <dc:creator>Administrator</dc:creator>
  <cp:lastModifiedBy>Administrator</cp:lastModifiedBy>
  <dcterms:modified xsi:type="dcterms:W3CDTF">2022-09-20T08:14:13Z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AD1FFA5C974841608950D11D0CBC611B</vt:lpwstr>
  </property>
</Properties>
</file>