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2</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武汉市2022年度</w:t>
      </w:r>
      <w:bookmarkStart w:id="0" w:name="_GoBack"/>
      <w:bookmarkEnd w:id="0"/>
      <w:r>
        <w:rPr>
          <w:rFonts w:ascii="Times New Roman" w:hAnsi="Times New Roman" w:eastAsia="方正小标宋简体"/>
          <w:sz w:val="32"/>
          <w:szCs w:val="32"/>
        </w:rPr>
        <w:t>公开招聘面试</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29D40946"/>
    <w:rsid w:val="2F2E0CE4"/>
    <w:rsid w:val="311322F1"/>
    <w:rsid w:val="3E1E5093"/>
    <w:rsid w:val="5D2D649A"/>
    <w:rsid w:val="6AA403BF"/>
    <w:rsid w:val="7ACC1978"/>
    <w:rsid w:val="7F90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0</TotalTime>
  <ScaleCrop>false</ScaleCrop>
  <LinksUpToDate>false</LinksUpToDate>
  <CharactersWithSpaces>1212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Administrator</cp:lastModifiedBy>
  <dcterms:modified xsi:type="dcterms:W3CDTF">2022-07-19T05:11:19Z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62938AC8D5194AE59BCA69A2425BC7D2</vt:lpwstr>
  </property>
</Properties>
</file>