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西陵区2023年专项公开招聘事业单位工作人员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资格复审情况登记表</w:t>
      </w:r>
    </w:p>
    <w:tbl>
      <w:tblPr>
        <w:tblStyle w:val="2"/>
        <w:tblW w:w="5034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62"/>
        <w:gridCol w:w="632"/>
        <w:gridCol w:w="8"/>
        <w:gridCol w:w="392"/>
        <w:gridCol w:w="766"/>
        <w:gridCol w:w="129"/>
        <w:gridCol w:w="5"/>
        <w:gridCol w:w="1155"/>
        <w:gridCol w:w="1135"/>
        <w:gridCol w:w="1179"/>
        <w:gridCol w:w="317"/>
        <w:gridCol w:w="1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9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18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675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9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经历的年限</w:t>
            </w:r>
          </w:p>
        </w:tc>
        <w:tc>
          <w:tcPr>
            <w:tcW w:w="171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1309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06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2149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0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宜昌市西陵区2023年专项公开招聘事业单位工作人员公告》精神</w:t>
            </w:r>
            <w:r>
              <w:rPr>
                <w:rFonts w:hint="eastAsia" w:ascii="宋体" w:hAnsi="宋体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公开</w:t>
            </w:r>
            <w:r>
              <w:rPr>
                <w:rFonts w:hint="eastAsia" w:ascii="宋体" w:hAnsi="宋体"/>
                <w:szCs w:val="21"/>
              </w:rPr>
              <w:t>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公告》规定的不得报名的情形，保证符合报名及聘用资格条件；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资源；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4237" w:type="pct"/>
            <w:gridSpan w:val="11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val="en-US" w:eastAsia="zh-CN"/>
        </w:rPr>
        <w:t>高中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77CB3"/>
    <w:rsid w:val="232A7B46"/>
    <w:rsid w:val="2F3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2023-06-12T11:28:00Z</dcterms:created>
  <dc:creator>王建华</dc:creator>
  <cp:lastModifiedBy>王建华</cp:lastModifiedBy>
  <dcterms:modified xsi:type="dcterms:W3CDTF">2023-06-12T11:29:17Z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1CD83AB34AE44AB6AF30F782C0B7CE73_11</vt:lpwstr>
  </property>
</Properties>
</file>