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永福县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特岗教师招聘资格复审公告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72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根据自治区教育厅、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自治区党委编办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财政厅、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人力资源和社会保障厅《关于做好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年特岗教师招聘工作的通知》（桂教特岗〔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号）精神，为做好我县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年特岗教师招聘资格复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工作，现就有关事项公告如下：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一、资格复审对象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报考永福县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特岗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教师招聘岗位并通过网上资格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审合格的应聘人员。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二、资格复审时间和地点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资格复审时间：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4—5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上午：8：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0——12:00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,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下午：15：00——18：00。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资格复审地点：永福县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楼会议室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（永福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县永福镇凤城路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77—1号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凡不按时参加资格复审的应聘人员，视为自动放弃应聘资格；经复审不符合规定要求的，取消应聘资格。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三、资格复审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需提供材料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本人有效居民身份证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毕业证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，教师资格证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或教师资格考试合格证明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普通话等级证及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</w:rPr>
        <w:t>申请认定教师资格证受理凭证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2023年应届毕业生不需提供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报名登记表（在报名系统平台下载打印并签名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材料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以上材料需提供原件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、复印件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各一份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进行审核。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（二）2023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年应届毕业生在资格审查时，尚未取得毕业证的，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提供毕业学校盖章的《毕业生双向选择就业推荐表》或《毕业生就业协议书》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或学历、专业证明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，但必须在考核、体检环节提供毕业证原件供招聘单位审查，不能按时提供的，取消应聘人员聘用资格。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上交一张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</w:rPr>
        <w:t>近期1寸正面免冠彩色照片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。（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背面写上姓名、报考类别及学科名称等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、其他注意事项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凡涉及报考资格的申请材料或信息不实，影响资格审查结果的，招聘单位有权取消其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应聘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资格,所有责任由考生自负。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01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未按规定时间进行资格审查的，视为自动放弃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应聘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以上需审验的证件均为原件和复印件，复审后原件当面退回，复印件及相关材料交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特岗教师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招聘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资格复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本公告在广西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特岗教师招聘网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（http://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tgjszp.gxeduyun.edu.cn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）和永福县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人民政府门户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网（http://www.yfzf.gov.cn/）上公布，请报考永福县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特岗教师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的应聘人员留意，我县不再另行通知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未尽事宜请联系永福县教育局人事股，电话：0773—8516663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永福县2023年特岗教师招聘资格复审人员名单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140" w:firstLineChars="16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永福县教育局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19" w:firstLineChars="1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19" w:firstLineChars="1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19" w:firstLineChars="1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tbl>
      <w:tblPr>
        <w:tblStyle w:val="3"/>
        <w:tblW w:w="9077" w:type="dxa"/>
        <w:tblInd w:w="-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125"/>
        <w:gridCol w:w="915"/>
        <w:gridCol w:w="1710"/>
        <w:gridCol w:w="2145"/>
        <w:gridCol w:w="12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永福县2023年特岗教师招聘资格复审人员名单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网上初审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王芝元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韩科侯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宁茂妮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庞大星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韦银香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陈应莲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黎炎昇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电子信息与通讯类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丘博艺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陆威宇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安海浪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吕露云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邵慕华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龙美情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罗缘姣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张佐娟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粟良虹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方锣成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姚德玉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张嫒嫒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许学微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莫明双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吴礼娜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石梦琳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骆路均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江音如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邓翼有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罗显光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覃素娥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段宇樯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姜有弟、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李禄莲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辛娜萍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蒋禹冲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秦嘉诚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于慧芳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黄杏燕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韦良涛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王格丽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陈扬树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于慧娟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秦泽辅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唐澳琦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姜定福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毛江嫦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曹燕子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冯雨燕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周梅婷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洪秋艳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苏灵芝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廖华容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易庆瑶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于雨晴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石红婷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伍意萍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范青林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桂俊克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毛连英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杨孟英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包志梦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侯龙芳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贾幼杰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谢巧玲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贾恒余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谢元彩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温庆鹏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邓正元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曹远胜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汪双焜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龙科全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章嘉仪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潘双华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秦国兰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章永辉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秦明甜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潘盛林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葛海燕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廖陈伟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莫孟德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莫浩昱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范钟文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覃菊双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俸莉茹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李庚宜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朱钱丰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武江波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宾兴勇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向潘月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潘学岑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黄胡兰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覃艳萍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莫雨婷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马心纯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夏灵英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李妃萍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史夏蕊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梁龄方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潘利丹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陶昱晶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莫诗琪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以贵菁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漆丽琼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龙红翠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蒋雯溪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谭建芳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魏绍华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蓝雪丹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张仁离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欧霞露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梁皓珍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秦彦萍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赵荣春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熊双玉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沈媛媛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贾筱琳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蓝雪丹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卢水间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文小芬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韦福星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农熠丹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莫燕玲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包雨婷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熊海伶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蒙思茹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韦桂凤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廖艾萍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胡红玉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邓先丹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莫再雲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刘再秋雨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陈珈彤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申君莲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游慧玲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王帮仙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毛翠琼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毛婷雅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唐敬婧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尹廷美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欧阳腊英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莫书杰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蒙承梅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韦依伶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夏春燕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何惠贤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常艳梅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阳成雷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雷思涵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唐萍婴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海志敏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龙福姣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叶杨城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尹秀媛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梁婧菡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侯月芬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叶欢欢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曾杨倩琳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李冯娟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陶欧伦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鲁诗宇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庞亚秋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莫嘉慧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徐素琦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义良女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韦年露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张余发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丁玲娜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骆慧芳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滕艳凤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龙链庭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E4620"/>
    <w:rsid w:val="03EE1046"/>
    <w:rsid w:val="0BAE0191"/>
    <w:rsid w:val="0C527A2A"/>
    <w:rsid w:val="0CCB5489"/>
    <w:rsid w:val="0D11720A"/>
    <w:rsid w:val="0E2B21C6"/>
    <w:rsid w:val="0F136178"/>
    <w:rsid w:val="12157DEE"/>
    <w:rsid w:val="139B4C51"/>
    <w:rsid w:val="26B34231"/>
    <w:rsid w:val="2CC45385"/>
    <w:rsid w:val="2FC356F7"/>
    <w:rsid w:val="3A0F387B"/>
    <w:rsid w:val="3D80083D"/>
    <w:rsid w:val="56DA5532"/>
    <w:rsid w:val="570B63F2"/>
    <w:rsid w:val="5D6B3BDB"/>
    <w:rsid w:val="62CE4620"/>
    <w:rsid w:val="63080DB4"/>
    <w:rsid w:val="68233E7E"/>
    <w:rsid w:val="6FA8118E"/>
    <w:rsid w:val="784C17A4"/>
    <w:rsid w:val="798A0225"/>
    <w:rsid w:val="7E0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2023-06-20T02:21:00Z</dcterms:created>
  <dc:creator>Administrator</dc:creator>
  <cp:lastModifiedBy>Administrator</cp:lastModifiedBy>
  <dcterms:modified xsi:type="dcterms:W3CDTF">2023-06-20T07:59:29Z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