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widowControl/>
        <w:snapToGrid w:val="0"/>
        <w:spacing w:line="640" w:lineRule="exact"/>
        <w:ind w:left="-93" w:leftChars="-99" w:hanging="115" w:hangingChars="26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阳春市教师资格认定档案封面</w:t>
      </w:r>
    </w:p>
    <w:p>
      <w:pPr>
        <w:widowControl/>
        <w:snapToGrid w:val="0"/>
        <w:spacing w:line="640" w:lineRule="exact"/>
        <w:jc w:val="center"/>
        <w:rPr>
          <w:rFonts w:hint="eastAsia" w:ascii="宋体" w:hAnsi="宋体" w:cs="宋体"/>
          <w:b/>
          <w:bCs/>
          <w:color w:val="393939"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color w:val="393939"/>
          <w:kern w:val="0"/>
          <w:sz w:val="40"/>
          <w:szCs w:val="40"/>
        </w:rPr>
        <w:t>（202</w:t>
      </w:r>
      <w:r>
        <w:rPr>
          <w:rFonts w:hint="eastAsia" w:ascii="宋体" w:hAnsi="宋体" w:cs="宋体"/>
          <w:b/>
          <w:bCs/>
          <w:color w:val="393939"/>
          <w:kern w:val="0"/>
          <w:sz w:val="40"/>
          <w:szCs w:val="40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393939"/>
          <w:kern w:val="0"/>
          <w:sz w:val="40"/>
          <w:szCs w:val="40"/>
        </w:rPr>
        <w:t>年</w:t>
      </w:r>
      <w:r>
        <w:rPr>
          <w:rFonts w:hint="eastAsia" w:ascii="宋体" w:hAnsi="宋体" w:cs="宋体"/>
          <w:b/>
          <w:bCs/>
          <w:color w:val="393939"/>
          <w:kern w:val="0"/>
          <w:sz w:val="40"/>
          <w:szCs w:val="40"/>
          <w:lang w:val="en-US" w:eastAsia="zh-CN"/>
        </w:rPr>
        <w:t>下</w:t>
      </w:r>
      <w:r>
        <w:rPr>
          <w:rFonts w:hint="eastAsia" w:ascii="宋体" w:hAnsi="宋体" w:cs="宋体"/>
          <w:b/>
          <w:bCs/>
          <w:color w:val="393939"/>
          <w:kern w:val="0"/>
          <w:sz w:val="40"/>
          <w:szCs w:val="40"/>
        </w:rPr>
        <w:t>半年）</w:t>
      </w:r>
    </w:p>
    <w:p>
      <w:pPr>
        <w:widowControl/>
        <w:snapToGrid w:val="0"/>
        <w:spacing w:line="240" w:lineRule="exact"/>
        <w:jc w:val="center"/>
        <w:rPr>
          <w:rFonts w:hint="eastAsia" w:ascii="仿宋" w:hAnsi="仿宋" w:eastAsia="仿宋" w:cs="宋体"/>
          <w:b/>
          <w:bCs/>
          <w:color w:val="393939"/>
          <w:kern w:val="0"/>
          <w:sz w:val="40"/>
          <w:szCs w:val="40"/>
        </w:rPr>
      </w:pPr>
    </w:p>
    <w:tbl>
      <w:tblPr>
        <w:tblStyle w:val="2"/>
        <w:tblW w:w="9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31"/>
        <w:gridCol w:w="811"/>
        <w:gridCol w:w="404"/>
        <w:gridCol w:w="760"/>
        <w:gridCol w:w="736"/>
        <w:gridCol w:w="895"/>
        <w:gridCol w:w="2963"/>
        <w:gridCol w:w="105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5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07" w:leftChars="51" w:firstLine="3461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工作单位或户籍所在地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申请资格种类</w:t>
            </w: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申请任教学科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73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考试类型（含统考、非统考、直接认定）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95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2940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申请认定教师资格基本材料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95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670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95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项目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95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需要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数量（份）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原件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sz w:val="21"/>
                <w:szCs w:val="21"/>
              </w:rPr>
              <w:t>身份证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1"/>
                <w:szCs w:val="21"/>
              </w:rPr>
              <w:t>户口簿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val="en-US" w:eastAsia="zh-CN"/>
              </w:rPr>
              <w:t>或居住证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sz w:val="21"/>
                <w:szCs w:val="21"/>
              </w:rPr>
              <w:t>学历证书和学历鉴定证明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sz w:val="21"/>
                <w:szCs w:val="21"/>
              </w:rPr>
              <w:t>普通话水平测试等级证书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6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sz w:val="21"/>
                <w:szCs w:val="21"/>
              </w:rPr>
              <w:t>广东省教师资格申请人员体格检查表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《中小学和幼儿园教师资格考试合格证明》（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统考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人员提供）；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由档案部门出具的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</w:rPr>
              <w:t>学业成绩单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非统考人员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提供）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；《师范生教师职业能力证书》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直接认定人员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提供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无犯罪记录证明（由教师资格认定机构到公安机关核查）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sz w:val="21"/>
                <w:szCs w:val="21"/>
              </w:rPr>
              <w:t>近期免冠正面1寸彩色白底证件照。（与申请表和体检表上的照片同底），贴在教师资格认定相片粘贴表上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专业技术资格证书或工人技术等级证书（申请认定中等职业学校实习指导教师资格人员需提供）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1"/>
                <w:szCs w:val="21"/>
              </w:rPr>
              <w:t>教师资格认定申请表（在认定审核通过后，由认定机构生成和下载，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用</w:t>
            </w:r>
            <w:r>
              <w:rPr>
                <w:rFonts w:ascii="宋体" w:hAnsi="宋体" w:cs="Times New Roman"/>
                <w:sz w:val="21"/>
                <w:szCs w:val="21"/>
              </w:rPr>
              <w:t>A4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纸打印，一式两份，加盖认定机构公章后一份存入申请人人事档案，一份由认定机构归档保存。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snapToGrid w:val="0"/>
        <w:spacing w:line="400" w:lineRule="exact"/>
        <w:jc w:val="left"/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注：1. 除申请认定教师资格基本材料部分的“数量”栏目外，其它栏目由申请人打印填写。</w:t>
      </w:r>
    </w:p>
    <w:p>
      <w:pPr>
        <w:numPr>
          <w:ilvl w:val="0"/>
          <w:numId w:val="1"/>
        </w:numPr>
        <w:spacing w:line="400" w:lineRule="exact"/>
        <w:ind w:firstLine="420" w:firstLineChars="200"/>
        <w:rPr>
          <w:sz w:val="21"/>
          <w:szCs w:val="20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以上所列材料需提供原件的，教师资格认定机构审核后，个人证件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1"/>
          <w:szCs w:val="21"/>
        </w:rPr>
        <w:t>原件退回本人。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5DD568"/>
    <w:multiLevelType w:val="singleLevel"/>
    <w:tmpl w:val="855DD568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F0887"/>
    <w:rsid w:val="06673813"/>
    <w:rsid w:val="0F353D80"/>
    <w:rsid w:val="12DB6FC0"/>
    <w:rsid w:val="1B8F127A"/>
    <w:rsid w:val="2EF35893"/>
    <w:rsid w:val="3E731983"/>
    <w:rsid w:val="582F5016"/>
    <w:rsid w:val="5AB92A21"/>
    <w:rsid w:val="7C03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480</Words>
  <Characters>485</Characters>
  <Lines>0</Lines>
  <Paragraphs>0</Paragraphs>
  <TotalTime>13</TotalTime>
  <ScaleCrop>false</ScaleCrop>
  <LinksUpToDate>false</LinksUpToDate>
  <CharactersWithSpaces>486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</cp:lastModifiedBy>
  <cp:lastPrinted>2023-09-25T07:19:18Z</cp:lastPrinted>
  <dcterms:modified xsi:type="dcterms:W3CDTF">2023-09-25T09:20:17Z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4B2036D9FF654C5A9FE6EFB31F4BFE47</vt:lpwstr>
  </property>
</Properties>
</file>