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09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5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pacing w:val="0"/>
          <w:sz w:val="44"/>
          <w:szCs w:val="44"/>
          <w:lang w:eastAsia="zh-CN"/>
        </w:rPr>
      </w:pPr>
    </w:p>
    <w:p w14:paraId="0B599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2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Cs/>
          <w:color w:val="auto"/>
          <w:spacing w:val="0"/>
          <w:sz w:val="44"/>
          <w:szCs w:val="44"/>
          <w:lang w:eastAsia="zh-CN"/>
        </w:rPr>
      </w:pPr>
    </w:p>
    <w:p w14:paraId="05231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0"/>
          <w:sz w:val="44"/>
          <w:szCs w:val="44"/>
          <w:lang w:eastAsia="zh-CN"/>
        </w:rPr>
        <w:t>京山市202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  <w:t>荆门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eastAsia="zh-CN"/>
        </w:rPr>
        <w:t>优才计划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</w:rPr>
        <w:t>”</w:t>
      </w: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  <w:t>专项选聘</w:t>
      </w:r>
    </w:p>
    <w:p w14:paraId="3C764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sz w:val="44"/>
          <w:szCs w:val="44"/>
          <w:lang w:val="en-US" w:eastAsia="zh-CN"/>
        </w:rPr>
        <w:t>考试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工作方案</w:t>
      </w:r>
    </w:p>
    <w:p w14:paraId="68DC2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150"/>
        <w:textAlignment w:val="auto"/>
        <w:rPr>
          <w:rFonts w:hint="eastAsia" w:ascii="仿宋_GB2312"/>
          <w:color w:val="auto"/>
          <w:sz w:val="32"/>
          <w:szCs w:val="32"/>
        </w:rPr>
      </w:pPr>
    </w:p>
    <w:p w14:paraId="3A47C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为做好“荆门优才计划”专项选聘考试工作，根据《荆门市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年“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优才计划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”工作方案》《荆门市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年“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优才计划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”公告》和《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荆门市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“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优才计划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”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专项选聘考试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工作方案》</w:t>
      </w:r>
      <w:r>
        <w:rPr>
          <w:rFonts w:hint="eastAsia" w:ascii="仿宋_GB2312" w:eastAsia="仿宋_GB2312"/>
          <w:color w:val="auto"/>
          <w:sz w:val="32"/>
          <w:szCs w:val="32"/>
        </w:rPr>
        <w:t>要求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，现制定如下工作方案：</w:t>
      </w:r>
    </w:p>
    <w:p w14:paraId="18378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一、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对象</w:t>
      </w:r>
    </w:p>
    <w:p w14:paraId="526C0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仿宋_GB2312"/>
          <w:color w:val="auto"/>
          <w:sz w:val="32"/>
          <w:szCs w:val="32"/>
        </w:rPr>
        <w:t>通过资格审查确定参加</w:t>
      </w:r>
      <w:r>
        <w:rPr>
          <w:rFonts w:hint="eastAsia" w:ascii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/>
          <w:color w:val="auto"/>
          <w:sz w:val="32"/>
          <w:szCs w:val="32"/>
        </w:rPr>
        <w:t>的人员。未形成竞争性的岗位予以核销，通过资格复审人数少于岗位计划数的相应核减该岗位计划数。</w:t>
      </w:r>
    </w:p>
    <w:p w14:paraId="0B50D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</w:t>
      </w:r>
      <w:r>
        <w:rPr>
          <w:rFonts w:hint="eastAsia" w:ascii="黑体" w:eastAsia="黑体"/>
          <w:color w:val="auto"/>
          <w:sz w:val="32"/>
          <w:szCs w:val="32"/>
          <w:lang w:eastAsia="zh-CN"/>
        </w:rPr>
        <w:t>考试</w:t>
      </w:r>
      <w:r>
        <w:rPr>
          <w:rFonts w:hint="eastAsia" w:ascii="黑体" w:eastAsia="黑体"/>
          <w:color w:val="auto"/>
          <w:sz w:val="32"/>
          <w:szCs w:val="32"/>
        </w:rPr>
        <w:t>时间和地点</w:t>
      </w:r>
    </w:p>
    <w:p w14:paraId="65F3A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（一）时间</w:t>
      </w:r>
    </w:p>
    <w:p w14:paraId="13FC8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面试时间：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星期六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）上午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8：00，</w:t>
      </w:r>
      <w:r>
        <w:rPr>
          <w:rFonts w:hint="eastAsia" w:ascii="仿宋_GB2312" w:hAnsi="仿宋_GB2312" w:cs="仿宋_GB2312"/>
          <w:b/>
          <w:bCs/>
          <w:color w:val="auto"/>
          <w:sz w:val="32"/>
          <w:szCs w:val="32"/>
          <w:lang w:val="en-US" w:eastAsia="zh-CN"/>
        </w:rPr>
        <w:t>考生须7:30前抵达考场。</w:t>
      </w:r>
    </w:p>
    <w:p w14:paraId="2EB3212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</w:rPr>
        <w:t>（二）地点</w:t>
      </w:r>
    </w:p>
    <w:p w14:paraId="5619F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仿宋_GB2312"/>
          <w:color w:val="auto"/>
          <w:sz w:val="32"/>
          <w:szCs w:val="32"/>
          <w:lang w:eastAsia="zh-CN"/>
        </w:rPr>
        <w:t>面试</w:t>
      </w:r>
      <w:r>
        <w:rPr>
          <w:rFonts w:hint="eastAsia" w:ascii="仿宋_GB2312"/>
          <w:color w:val="auto"/>
          <w:sz w:val="32"/>
          <w:szCs w:val="32"/>
        </w:rPr>
        <w:t>地点：</w:t>
      </w:r>
      <w:r>
        <w:rPr>
          <w:rFonts w:hint="eastAsia" w:ascii="仿宋_GB2312"/>
          <w:color w:val="auto"/>
          <w:sz w:val="32"/>
          <w:szCs w:val="32"/>
          <w:highlight w:val="none"/>
          <w:u w:val="none"/>
        </w:rPr>
        <w:t>湖北省京山市</w:t>
      </w:r>
      <w:r>
        <w:rPr>
          <w:rFonts w:hint="eastAsia" w:ascii="仿宋_GB2312"/>
          <w:color w:val="auto"/>
          <w:sz w:val="32"/>
          <w:szCs w:val="32"/>
          <w:highlight w:val="none"/>
          <w:u w:val="none"/>
          <w:lang w:eastAsia="zh-CN"/>
        </w:rPr>
        <w:t>京源实验学校。</w:t>
      </w:r>
    </w:p>
    <w:p w14:paraId="332C1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三、资格复审</w:t>
      </w:r>
    </w:p>
    <w:p w14:paraId="03780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outlineLvl w:val="9"/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cs="仿宋_GB2312"/>
          <w:b/>
          <w:bCs/>
          <w:color w:val="000000"/>
          <w:sz w:val="32"/>
          <w:szCs w:val="32"/>
          <w:lang w:val="en-US" w:eastAsia="zh-CN"/>
        </w:rPr>
        <w:t>时间</w:t>
      </w:r>
      <w:r>
        <w:rPr>
          <w:rFonts w:hint="eastAsia" w:ascii="仿宋_GB2312" w:hAnsi="仿宋_GB2312" w:cs="仿宋_GB2312"/>
          <w:b w:val="0"/>
          <w:bCs w:val="0"/>
          <w:color w:val="000000"/>
          <w:sz w:val="32"/>
          <w:szCs w:val="32"/>
          <w:lang w:val="en-US" w:eastAsia="zh-CN"/>
        </w:rPr>
        <w:t>：7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日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??_GB2312" w:eastAsia="仿宋_GB2312" w:cs="仿宋_GB2312"/>
          <w:color w:val="000000"/>
          <w:kern w:val="0"/>
          <w:sz w:val="32"/>
          <w:szCs w:val="32"/>
          <w:highlight w:val="none"/>
          <w:lang w:val="zh-CN"/>
        </w:rPr>
        <w:t>8: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??_GB2312" w:eastAsia="仿宋_GB2312" w:cs="仿宋_GB2312"/>
          <w:color w:val="000000"/>
          <w:kern w:val="0"/>
          <w:sz w:val="32"/>
          <w:szCs w:val="32"/>
          <w:highlight w:val="none"/>
          <w:lang w:val="zh-CN"/>
        </w:rPr>
        <w:t>0-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en-US" w:eastAsia="zh-CN"/>
        </w:rPr>
        <w:t>18</w:t>
      </w:r>
      <w:r>
        <w:rPr>
          <w:rFonts w:hint="eastAsia" w:ascii="仿宋_GB2312" w:hAnsi="??_GB2312" w:eastAsia="仿宋_GB2312" w:cs="仿宋_GB2312"/>
          <w:color w:val="000000"/>
          <w:kern w:val="0"/>
          <w:sz w:val="32"/>
          <w:szCs w:val="32"/>
          <w:highlight w:val="none"/>
          <w:lang w:val="zh-CN"/>
        </w:rPr>
        <w:t>: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??_GB2312" w:eastAsia="仿宋_GB2312" w:cs="仿宋_GB2312"/>
          <w:color w:val="000000"/>
          <w:kern w:val="0"/>
          <w:sz w:val="32"/>
          <w:szCs w:val="32"/>
          <w:highlight w:val="none"/>
          <w:lang w:val="zh-CN"/>
        </w:rPr>
        <w:t>0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zh-CN"/>
        </w:rPr>
        <w:t>（经提前联系可延长至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en-US" w:eastAsia="zh-CN"/>
        </w:rPr>
        <w:t>7月5日晚上22:00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zh-CN"/>
        </w:rPr>
        <w:t>）。</w:t>
      </w:r>
    </w:p>
    <w:p w14:paraId="3652F1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Times New Roman" w:hAnsi="Times New Roman" w:eastAsia="仿宋_GB2312" w:cs="Times New Roman"/>
          <w:kern w:val="2"/>
          <w:sz w:val="30"/>
          <w:szCs w:val="24"/>
          <w:lang w:val="en-US" w:eastAsia="zh-CN" w:bidi="ar-SA"/>
        </w:rPr>
      </w:pPr>
      <w:r>
        <w:rPr>
          <w:rFonts w:hint="eastAsia" w:ascii="仿宋_GB2312" w:hAnsi="??_GB2312" w:cs="仿宋_GB2312"/>
          <w:b/>
          <w:bCs/>
          <w:color w:val="000000"/>
          <w:kern w:val="0"/>
          <w:sz w:val="32"/>
          <w:szCs w:val="32"/>
          <w:highlight w:val="none"/>
          <w:lang w:val="zh-CN"/>
        </w:rPr>
        <w:t>地点</w:t>
      </w:r>
      <w:r>
        <w:rPr>
          <w:rFonts w:hint="eastAsia" w:ascii="仿宋_GB2312" w:hAnsi="??_GB2312" w:cs="仿宋_GB2312"/>
          <w:b w:val="0"/>
          <w:bCs w:val="0"/>
          <w:color w:val="000000"/>
          <w:kern w:val="0"/>
          <w:sz w:val="32"/>
          <w:szCs w:val="32"/>
          <w:highlight w:val="none"/>
          <w:lang w:val="zh-CN"/>
        </w:rPr>
        <w:t>：</w:t>
      </w:r>
      <w:r>
        <w:rPr>
          <w:rFonts w:hint="eastAsia" w:ascii="仿宋_GB2312" w:hAnsi="??_GB2312" w:cs="仿宋_GB2312"/>
          <w:color w:val="000000"/>
          <w:kern w:val="0"/>
          <w:sz w:val="32"/>
          <w:szCs w:val="32"/>
          <w:highlight w:val="none"/>
          <w:lang w:val="zh-CN"/>
        </w:rPr>
        <w:t>京山玉丰国际大酒店（京山市新市大道与轻机大道交汇处）19楼行政会议室。</w:t>
      </w:r>
    </w:p>
    <w:tbl>
      <w:tblPr>
        <w:tblStyle w:val="4"/>
        <w:tblW w:w="9060" w:type="dxa"/>
        <w:tblInd w:w="-11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4065"/>
        <w:gridCol w:w="1125"/>
        <w:gridCol w:w="2520"/>
      </w:tblGrid>
      <w:tr w14:paraId="7B5FE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74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职位代码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ADC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审查单位</w:t>
            </w:r>
          </w:p>
        </w:tc>
        <w:tc>
          <w:tcPr>
            <w:tcW w:w="1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E3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033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联系方式</w:t>
            </w:r>
          </w:p>
        </w:tc>
      </w:tr>
      <w:tr w14:paraId="0D847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499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JM06-01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F8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京山市人民医院</w:t>
            </w:r>
          </w:p>
        </w:tc>
        <w:tc>
          <w:tcPr>
            <w:tcW w:w="1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3F7FD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邓  可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161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13971834570</w:t>
            </w:r>
          </w:p>
        </w:tc>
      </w:tr>
      <w:tr w14:paraId="04B84A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C1E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JM06-02</w:t>
            </w:r>
          </w:p>
        </w:tc>
        <w:tc>
          <w:tcPr>
            <w:tcW w:w="406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691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京山一中</w:t>
            </w:r>
          </w:p>
        </w:tc>
        <w:tc>
          <w:tcPr>
            <w:tcW w:w="112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ABE25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张秀丽</w:t>
            </w:r>
          </w:p>
          <w:p w14:paraId="3371741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2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4206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13774089973</w:t>
            </w:r>
          </w:p>
          <w:p w14:paraId="0293E1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25011E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12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JM06-03</w:t>
            </w:r>
          </w:p>
        </w:tc>
        <w:tc>
          <w:tcPr>
            <w:tcW w:w="406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C8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21954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2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29B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5DC8A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12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JM06-06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FF6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京山市公共检验检测中心</w:t>
            </w:r>
          </w:p>
        </w:tc>
        <w:tc>
          <w:tcPr>
            <w:tcW w:w="112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910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陈  勇</w:t>
            </w:r>
          </w:p>
          <w:p w14:paraId="01A1D3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2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8F57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15072895800</w:t>
            </w:r>
          </w:p>
        </w:tc>
      </w:tr>
      <w:tr w14:paraId="41997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22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JM06-07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C33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京山市计量检定测试所</w:t>
            </w:r>
          </w:p>
        </w:tc>
        <w:tc>
          <w:tcPr>
            <w:tcW w:w="1125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F71FEC">
            <w:pPr>
              <w:keepNext w:val="0"/>
              <w:keepLines w:val="0"/>
              <w:widowControl/>
              <w:suppressLineNumbers w:val="0"/>
              <w:tabs>
                <w:tab w:val="left" w:pos="351"/>
              </w:tabs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20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FEA74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2BAC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254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JM06-08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91A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京山市产品质量监督检验所</w:t>
            </w:r>
          </w:p>
        </w:tc>
        <w:tc>
          <w:tcPr>
            <w:tcW w:w="112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79DD19">
            <w:pPr>
              <w:keepNext w:val="0"/>
              <w:keepLines w:val="0"/>
              <w:widowControl/>
              <w:suppressLineNumbers w:val="0"/>
              <w:tabs>
                <w:tab w:val="left" w:pos="351"/>
              </w:tabs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52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F59D8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02C6F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A94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JM06-09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33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京山市森林消防队</w:t>
            </w:r>
          </w:p>
        </w:tc>
        <w:tc>
          <w:tcPr>
            <w:tcW w:w="1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335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曾  荣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242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18972865407</w:t>
            </w:r>
          </w:p>
        </w:tc>
      </w:tr>
      <w:tr w14:paraId="03C38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2C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JM06-10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9D4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京山市招商一分局</w:t>
            </w:r>
          </w:p>
        </w:tc>
        <w:tc>
          <w:tcPr>
            <w:tcW w:w="1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EDA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张安娜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BF31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15102787594</w:t>
            </w:r>
          </w:p>
        </w:tc>
      </w:tr>
      <w:tr w14:paraId="56B4F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B0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JM06-11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CAB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京山经济开发区装备制造产业服务中心</w:t>
            </w:r>
          </w:p>
        </w:tc>
        <w:tc>
          <w:tcPr>
            <w:tcW w:w="1125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CC3E4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李小华</w:t>
            </w:r>
          </w:p>
        </w:tc>
        <w:tc>
          <w:tcPr>
            <w:tcW w:w="2520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6092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15872995857</w:t>
            </w:r>
          </w:p>
        </w:tc>
      </w:tr>
      <w:tr w14:paraId="19868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BC2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JM06-12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13E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京山经济开发区新能源产业服务中心</w:t>
            </w:r>
          </w:p>
        </w:tc>
        <w:tc>
          <w:tcPr>
            <w:tcW w:w="1125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070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520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3DD496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72B37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5D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JM06-13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D24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京山市国有资产运营服务中心</w:t>
            </w:r>
          </w:p>
        </w:tc>
        <w:tc>
          <w:tcPr>
            <w:tcW w:w="1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77E6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刘玉枫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7F392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0724-7227376</w:t>
            </w:r>
          </w:p>
        </w:tc>
      </w:tr>
      <w:tr w14:paraId="17AF6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C9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JM06-14</w:t>
            </w:r>
          </w:p>
        </w:tc>
        <w:tc>
          <w:tcPr>
            <w:tcW w:w="40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385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京山市电子商务发展中心</w:t>
            </w:r>
          </w:p>
        </w:tc>
        <w:tc>
          <w:tcPr>
            <w:tcW w:w="112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5D5F2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方  瑞</w:t>
            </w:r>
          </w:p>
        </w:tc>
        <w:tc>
          <w:tcPr>
            <w:tcW w:w="25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A13CF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19151133815</w:t>
            </w:r>
          </w:p>
        </w:tc>
      </w:tr>
    </w:tbl>
    <w:p w14:paraId="0A0EB2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参加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考生</w:t>
      </w:r>
      <w:r>
        <w:rPr>
          <w:rFonts w:hint="eastAsia" w:ascii="仿宋_GB2312" w:hAnsi="仿宋_GB2312" w:cs="仿宋_GB2312"/>
          <w:color w:val="000000"/>
          <w:sz w:val="32"/>
          <w:szCs w:val="32"/>
          <w:lang w:eastAsia="zh-CN"/>
        </w:rPr>
        <w:t>由其所报考单位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进行资格复审，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资格审查合格后领取准考证。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资格复审时，考生需提供以下资料：</w:t>
      </w:r>
    </w:p>
    <w:p w14:paraId="39F99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.第二代身份证原件和复印件；</w:t>
      </w:r>
    </w:p>
    <w:p w14:paraId="59B89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.按《岗位计划表》“需求专业”要求，提供相应的学历、学位证书原件和复印件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、教育部学历认证电子备案表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（应届毕业生暂不能提供学历学位证书原件的，可提供学校（院、系）出具的能于</w:t>
      </w:r>
      <w:r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月1日前获得毕业证和学位证的证明材料原件1份）。对留学回国的考生，要出具教育部的学历认证等有关证明材料；</w:t>
      </w:r>
    </w:p>
    <w:p w14:paraId="7BA56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3.与上传网上报名系统电子照片相同的照片2张；</w:t>
      </w:r>
    </w:p>
    <w:p w14:paraId="3DE9C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.按《岗位计划表》有关要求，提供其他相关资料。</w:t>
      </w:r>
    </w:p>
    <w:p w14:paraId="41D75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凡不按照规定时间、地点参加资格复审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或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资格复审不合格的，取消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资格。</w:t>
      </w:r>
    </w:p>
    <w:p w14:paraId="5BD12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考生放弃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资格复审，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通过电子邮箱（2223974457@qq.com）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向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京山市委组织部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出具书面声明。</w:t>
      </w:r>
    </w:p>
    <w:p w14:paraId="351345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资格审查合格后领取准考证。</w:t>
      </w:r>
    </w:p>
    <w:p w14:paraId="5A8F4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四、</w:t>
      </w:r>
      <w:r>
        <w:rPr>
          <w:rFonts w:hint="eastAsia" w:eastAsia="黑体"/>
          <w:color w:val="auto"/>
          <w:sz w:val="32"/>
          <w:szCs w:val="32"/>
          <w:lang w:val="en-US" w:eastAsia="zh-CN"/>
        </w:rPr>
        <w:t>考试</w:t>
      </w:r>
      <w:r>
        <w:rPr>
          <w:rFonts w:eastAsia="黑体"/>
          <w:color w:val="auto"/>
          <w:sz w:val="32"/>
          <w:szCs w:val="32"/>
        </w:rPr>
        <w:t>方式</w:t>
      </w:r>
    </w:p>
    <w:p w14:paraId="030FC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u w:val="none"/>
          <w:lang w:eastAsia="zh-CN"/>
        </w:rPr>
        <w:t>采取直接面试方式进行。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教师岗位面试采取说课或试讲的方式进行，其他岗位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面试采取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结构化面试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，内容包括本专业基础知识和报考岗位要求的相关知识，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结构化面试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由三道题组成，共100分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/>
          <w:color w:val="auto"/>
          <w:sz w:val="32"/>
          <w:szCs w:val="32"/>
          <w:lang w:eastAsia="zh-CN"/>
        </w:rPr>
        <w:t>考官不念题，总体答题时间</w:t>
      </w:r>
      <w:r>
        <w:rPr>
          <w:rFonts w:hint="eastAsia" w:ascii="仿宋_GB2312"/>
          <w:color w:val="auto"/>
          <w:sz w:val="32"/>
          <w:szCs w:val="32"/>
          <w:lang w:val="en-US" w:eastAsia="zh-CN"/>
        </w:rPr>
        <w:t>15分钟（含考生阅题时间）。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评委现场考核评分，成绩当场向考生公布并由考生签名确认。</w:t>
      </w:r>
    </w:p>
    <w:p w14:paraId="080C4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若同一岗位考生成绩相同，将组织加试，加试采取结构化面试，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内容包括本专业基础知识和报考岗位要求的相关知识，由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一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道题组成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，考官不念题，总体答题时限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5分钟（含考生阅题时间）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。评委现场考核评分，成绩当场向考生公布并由考生签名确认。</w:t>
      </w:r>
    </w:p>
    <w:p w14:paraId="36ADC6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eastAsia="黑体"/>
          <w:color w:val="auto"/>
          <w:sz w:val="32"/>
          <w:szCs w:val="32"/>
        </w:rPr>
        <w:t>五、</w:t>
      </w:r>
      <w:r>
        <w:rPr>
          <w:rFonts w:hint="eastAsia" w:eastAsia="黑体"/>
          <w:color w:val="auto"/>
          <w:sz w:val="32"/>
          <w:szCs w:val="32"/>
          <w:lang w:eastAsia="zh-CN"/>
        </w:rPr>
        <w:t>考试</w:t>
      </w:r>
      <w:r>
        <w:rPr>
          <w:rFonts w:eastAsia="黑体"/>
          <w:color w:val="auto"/>
          <w:sz w:val="32"/>
          <w:szCs w:val="32"/>
        </w:rPr>
        <w:t>流程</w:t>
      </w:r>
    </w:p>
    <w:p w14:paraId="3BDF3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u w:val="single"/>
          <w:lang w:val="en-US" w:eastAsia="zh-CN"/>
        </w:rPr>
        <w:t xml:space="preserve">7 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日</w:t>
      </w:r>
    </w:p>
    <w:p w14:paraId="11268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07:00 安保人员到岗，对考场实施封闭；</w:t>
      </w:r>
    </w:p>
    <w:p w14:paraId="624E282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07:10 考官及考场工作人员到达考务办公室；</w:t>
      </w:r>
    </w:p>
    <w:p w14:paraId="76F5CEA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07:25 考官及考场工作人员到考场就位；</w:t>
      </w:r>
    </w:p>
    <w:p w14:paraId="377D5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考生入场，候考室工作人员核实考生信息、集中收取保管考生手机、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</w:rPr>
        <w:t>向考生宣读《考生须知》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  <w:lang w:eastAsia="zh-CN"/>
        </w:rPr>
        <w:t>和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考生抽签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；</w:t>
      </w:r>
    </w:p>
    <w:p w14:paraId="52E7B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面试试卷到达考务办公室，由监督人员送交考务负责人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；</w:t>
      </w:r>
    </w:p>
    <w:p w14:paraId="1CA8B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default"/>
          <w:lang w:val="en-US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08: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 xml:space="preserve">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面试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  <w:lang w:eastAsia="zh-CN"/>
        </w:rPr>
        <w:t>至结束（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  <w:lang w:val="en-US" w:eastAsia="zh-CN"/>
        </w:rPr>
        <w:t>12:00午餐</w:t>
      </w:r>
      <w:r>
        <w:rPr>
          <w:rFonts w:hint="eastAsia" w:ascii="仿宋_GB2312" w:hAnsi="仿宋_GB2312" w:cs="仿宋_GB2312"/>
          <w:color w:val="auto"/>
          <w:spacing w:val="-6"/>
          <w:sz w:val="32"/>
          <w:szCs w:val="32"/>
          <w:lang w:eastAsia="zh-CN"/>
        </w:rPr>
        <w:t>）。</w:t>
      </w:r>
    </w:p>
    <w:p w14:paraId="74C58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eastAsia="黑体"/>
          <w:color w:val="auto"/>
          <w:sz w:val="32"/>
          <w:szCs w:val="32"/>
        </w:rPr>
      </w:pPr>
      <w:r>
        <w:rPr>
          <w:rFonts w:hint="eastAsia" w:eastAsia="黑体"/>
          <w:color w:val="auto"/>
          <w:sz w:val="32"/>
          <w:szCs w:val="32"/>
          <w:lang w:val="en-US" w:eastAsia="zh-CN"/>
        </w:rPr>
        <w:t>六</w:t>
      </w:r>
      <w:r>
        <w:rPr>
          <w:rFonts w:eastAsia="黑体"/>
          <w:color w:val="auto"/>
          <w:sz w:val="32"/>
          <w:szCs w:val="32"/>
        </w:rPr>
        <w:t>、</w:t>
      </w:r>
      <w:r>
        <w:rPr>
          <w:rFonts w:hint="eastAsia" w:eastAsia="黑体"/>
          <w:color w:val="auto"/>
          <w:sz w:val="32"/>
          <w:szCs w:val="32"/>
          <w:lang w:eastAsia="zh-CN"/>
        </w:rPr>
        <w:t>考试</w:t>
      </w:r>
      <w:r>
        <w:rPr>
          <w:rFonts w:eastAsia="黑体"/>
          <w:color w:val="auto"/>
          <w:sz w:val="32"/>
          <w:szCs w:val="32"/>
        </w:rPr>
        <w:t>要求及工作纪律</w:t>
      </w:r>
    </w:p>
    <w:p w14:paraId="2D0C9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1.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实行封闭管理，考务人员和考生均不得将通讯工具带入候考室；</w:t>
      </w:r>
    </w:p>
    <w:p w14:paraId="76552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</w:rPr>
        <w:t>2.考生必须在规定时间到指定地点考试，逾期不到者，视为自动放弃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资格；</w:t>
      </w:r>
    </w:p>
    <w:p w14:paraId="69D5F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.考生考试期间，需遵守考场纪律；</w:t>
      </w:r>
    </w:p>
    <w:p w14:paraId="6A9E7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.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全程接受纪检监察、组织、人社等部门的监督与指导，考生凡有舞弊行为取消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考试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成绩，工作人员凡违规违纪一律严格实行责任追究。</w:t>
      </w:r>
    </w:p>
    <w:p w14:paraId="5EE96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hint="eastAsia" w:eastAsia="黑体"/>
          <w:sz w:val="32"/>
          <w:szCs w:val="32"/>
        </w:rPr>
        <w:t>、注意事项</w:t>
      </w:r>
    </w:p>
    <w:p w14:paraId="4520A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cs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考试期间（</w:t>
      </w:r>
      <w:r>
        <w:rPr>
          <w:rFonts w:hint="eastAsia" w:ascii="仿宋_GB2312"/>
          <w:sz w:val="32"/>
          <w:szCs w:val="32"/>
          <w:lang w:val="en-US" w:eastAsia="zh-CN"/>
        </w:rPr>
        <w:t>7月5日和7月6日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/>
          <w:sz w:val="32"/>
          <w:szCs w:val="32"/>
          <w:lang w:eastAsia="zh-CN"/>
        </w:rPr>
        <w:t>，考生</w:t>
      </w:r>
      <w:r>
        <w:rPr>
          <w:rFonts w:hint="eastAsia" w:ascii="仿宋_GB2312" w:eastAsia="仿宋_GB2312"/>
          <w:sz w:val="32"/>
          <w:szCs w:val="32"/>
        </w:rPr>
        <w:t>可持准考证</w:t>
      </w:r>
      <w:r>
        <w:rPr>
          <w:rFonts w:hint="eastAsia" w:ascii="仿宋_GB2312"/>
          <w:sz w:val="32"/>
          <w:szCs w:val="32"/>
          <w:lang w:eastAsia="zh-CN"/>
        </w:rPr>
        <w:t>或</w:t>
      </w:r>
      <w:r>
        <w:rPr>
          <w:rFonts w:hint="eastAsia" w:ascii="仿宋_GB2312" w:eastAsia="仿宋_GB2312"/>
          <w:sz w:val="32"/>
          <w:szCs w:val="32"/>
        </w:rPr>
        <w:t>身份证享受免费入住</w:t>
      </w:r>
      <w:r>
        <w:rPr>
          <w:rFonts w:hint="eastAsia" w:ascii="仿宋_GB2312"/>
          <w:sz w:val="32"/>
          <w:szCs w:val="32"/>
          <w:lang w:eastAsia="zh-CN"/>
        </w:rPr>
        <w:t>京山玉丰国际大酒店，</w:t>
      </w:r>
      <w:bookmarkStart w:id="0" w:name="_GoBack"/>
      <w:r>
        <w:rPr>
          <w:rFonts w:hint="eastAsia" w:ascii="仿宋_GB2312"/>
          <w:sz w:val="32"/>
          <w:szCs w:val="32"/>
          <w:lang w:val="en-US" w:eastAsia="zh-CN"/>
        </w:rPr>
        <w:t>7月6日上午7：10在</w:t>
      </w:r>
      <w:bookmarkEnd w:id="0"/>
      <w:r>
        <w:rPr>
          <w:rFonts w:hint="eastAsia" w:ascii="仿宋_GB2312"/>
          <w:sz w:val="32"/>
          <w:szCs w:val="32"/>
          <w:lang w:val="en-US" w:eastAsia="zh-CN"/>
        </w:rPr>
        <w:t>京山玉峰国际酒店门口集中乘车前往考点</w:t>
      </w:r>
      <w:r>
        <w:rPr>
          <w:rFonts w:hint="eastAsia" w:ascii="仿宋_GB2312"/>
          <w:sz w:val="32"/>
          <w:szCs w:val="32"/>
          <w:lang w:eastAsia="zh-CN"/>
        </w:rPr>
        <w:t>。</w:t>
      </w:r>
    </w:p>
    <w:p w14:paraId="0F086A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outlineLvl w:val="9"/>
        <w:rPr>
          <w:rFonts w:hint="default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 xml:space="preserve">王惠瑶          </w:t>
      </w: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联系方式：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0724—7333579</w:t>
      </w:r>
    </w:p>
    <w:p w14:paraId="0CD24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hint="eastAsia"/>
          <w:color w:val="auto"/>
          <w:sz w:val="32"/>
          <w:szCs w:val="32"/>
        </w:rPr>
      </w:pPr>
    </w:p>
    <w:p w14:paraId="1C933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00" w:rightChars="400"/>
        <w:jc w:val="right"/>
        <w:textAlignment w:val="auto"/>
        <w:outlineLvl w:val="9"/>
        <w:rPr>
          <w:rFonts w:hint="default"/>
          <w:color w:val="000000"/>
          <w:sz w:val="32"/>
          <w:szCs w:val="32"/>
          <w:lang w:val="en-US" w:eastAsia="zh-CN"/>
        </w:rPr>
      </w:pPr>
      <w:r>
        <w:rPr>
          <w:rFonts w:hint="eastAsia"/>
          <w:color w:val="000000"/>
          <w:sz w:val="32"/>
          <w:szCs w:val="32"/>
          <w:lang w:eastAsia="zh-CN"/>
        </w:rPr>
        <w:t>　　　　　　　　　　中共京山市</w:t>
      </w:r>
      <w:r>
        <w:rPr>
          <w:rFonts w:hint="eastAsia"/>
          <w:color w:val="000000"/>
          <w:sz w:val="32"/>
          <w:szCs w:val="32"/>
          <w:lang w:val="en-US" w:eastAsia="zh-CN"/>
        </w:rPr>
        <w:t>委组织部</w:t>
      </w:r>
    </w:p>
    <w:p w14:paraId="29F159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 w:firstLine="5120" w:firstLineChars="1600"/>
        <w:jc w:val="both"/>
        <w:textAlignment w:val="auto"/>
        <w:outlineLvl w:val="9"/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28日</w:t>
      </w:r>
    </w:p>
    <w:sectPr>
      <w:footerReference r:id="rId3" w:type="default"/>
      <w:pgSz w:w="11906" w:h="16838"/>
      <w:pgMar w:top="1701" w:right="1531" w:bottom="1361" w:left="153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DCE48AB-7D41-4F20-B6FA-474E3DD5795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DF96138D-A67C-4333-84A7-E5A9C2C3F0FE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6CB316E-D5AC-4FD5-BF4C-87842D9A4A45}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DF035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93556">
                          <w:pPr>
                            <w:pStyle w:val="2"/>
                            <w:rPr>
                              <w:rFonts w:hint="eastAsia" w:eastAsia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393556">
                    <w:pPr>
                      <w:pStyle w:val="2"/>
                      <w:rPr>
                        <w:rFonts w:hint="eastAsia" w:eastAsia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5Njk0YmVkNjU4NmUyY2JiYzNiY2RmYjk1ZmE0MzYifQ=="/>
  </w:docVars>
  <w:rsids>
    <w:rsidRoot w:val="00172A27"/>
    <w:rsid w:val="00076791"/>
    <w:rsid w:val="006B31C3"/>
    <w:rsid w:val="00BA7CA7"/>
    <w:rsid w:val="01166091"/>
    <w:rsid w:val="013D4B60"/>
    <w:rsid w:val="02E25019"/>
    <w:rsid w:val="031511C4"/>
    <w:rsid w:val="03C32B06"/>
    <w:rsid w:val="0676641E"/>
    <w:rsid w:val="07C91CEA"/>
    <w:rsid w:val="09376339"/>
    <w:rsid w:val="09581E0B"/>
    <w:rsid w:val="09AC4CCB"/>
    <w:rsid w:val="09DE4A06"/>
    <w:rsid w:val="0A300404"/>
    <w:rsid w:val="0AB95FE1"/>
    <w:rsid w:val="0B500881"/>
    <w:rsid w:val="0BA13F3D"/>
    <w:rsid w:val="0D902C04"/>
    <w:rsid w:val="0ED806D2"/>
    <w:rsid w:val="0EDB0460"/>
    <w:rsid w:val="10B77D5F"/>
    <w:rsid w:val="111461AE"/>
    <w:rsid w:val="112847B9"/>
    <w:rsid w:val="15B346F0"/>
    <w:rsid w:val="15FC7BB6"/>
    <w:rsid w:val="163E1EFA"/>
    <w:rsid w:val="16CA07EC"/>
    <w:rsid w:val="17253C74"/>
    <w:rsid w:val="19810F0A"/>
    <w:rsid w:val="1A78055F"/>
    <w:rsid w:val="1D13631D"/>
    <w:rsid w:val="1D2542C7"/>
    <w:rsid w:val="1EDB4528"/>
    <w:rsid w:val="1F3B6BAE"/>
    <w:rsid w:val="1FE02E2E"/>
    <w:rsid w:val="1FE76428"/>
    <w:rsid w:val="2020708F"/>
    <w:rsid w:val="20DA5F01"/>
    <w:rsid w:val="220B39E4"/>
    <w:rsid w:val="22230DB0"/>
    <w:rsid w:val="23533917"/>
    <w:rsid w:val="239F6B5C"/>
    <w:rsid w:val="258867C0"/>
    <w:rsid w:val="264117EE"/>
    <w:rsid w:val="26E1123A"/>
    <w:rsid w:val="27DA112E"/>
    <w:rsid w:val="28887B3C"/>
    <w:rsid w:val="28D728F5"/>
    <w:rsid w:val="28FF7DAE"/>
    <w:rsid w:val="29D84B76"/>
    <w:rsid w:val="2A34218D"/>
    <w:rsid w:val="2B681F2A"/>
    <w:rsid w:val="2B726905"/>
    <w:rsid w:val="2CBD0053"/>
    <w:rsid w:val="2CF061F0"/>
    <w:rsid w:val="2D053ED4"/>
    <w:rsid w:val="2D9054C8"/>
    <w:rsid w:val="2DCC2C44"/>
    <w:rsid w:val="2DEF248E"/>
    <w:rsid w:val="2FFE4C0B"/>
    <w:rsid w:val="305D2053"/>
    <w:rsid w:val="3107171F"/>
    <w:rsid w:val="32CB4E8B"/>
    <w:rsid w:val="32D3412D"/>
    <w:rsid w:val="34594B05"/>
    <w:rsid w:val="346159EE"/>
    <w:rsid w:val="34F13EEA"/>
    <w:rsid w:val="35507C9C"/>
    <w:rsid w:val="373D2FB0"/>
    <w:rsid w:val="39113C01"/>
    <w:rsid w:val="39382F3B"/>
    <w:rsid w:val="39DF0014"/>
    <w:rsid w:val="3AB95A78"/>
    <w:rsid w:val="3CCD6091"/>
    <w:rsid w:val="3D5642D8"/>
    <w:rsid w:val="3E3F4D6C"/>
    <w:rsid w:val="3E9F313E"/>
    <w:rsid w:val="3E9F580B"/>
    <w:rsid w:val="3FAB1107"/>
    <w:rsid w:val="3FE32D99"/>
    <w:rsid w:val="41A44F7F"/>
    <w:rsid w:val="43AD3769"/>
    <w:rsid w:val="44F71EFD"/>
    <w:rsid w:val="46690BD8"/>
    <w:rsid w:val="49BD3B74"/>
    <w:rsid w:val="49EA2030"/>
    <w:rsid w:val="4A873D23"/>
    <w:rsid w:val="4AF84647"/>
    <w:rsid w:val="4C83051A"/>
    <w:rsid w:val="4CE865CF"/>
    <w:rsid w:val="4D7F5185"/>
    <w:rsid w:val="4E1A6C5C"/>
    <w:rsid w:val="4E265601"/>
    <w:rsid w:val="4E7462E9"/>
    <w:rsid w:val="4E8C5DAC"/>
    <w:rsid w:val="4FB35D99"/>
    <w:rsid w:val="507A3E9B"/>
    <w:rsid w:val="5159593A"/>
    <w:rsid w:val="52736FC3"/>
    <w:rsid w:val="54505185"/>
    <w:rsid w:val="54B576DE"/>
    <w:rsid w:val="55735655"/>
    <w:rsid w:val="55C71477"/>
    <w:rsid w:val="57193F55"/>
    <w:rsid w:val="57E502DB"/>
    <w:rsid w:val="583D0117"/>
    <w:rsid w:val="5A3317D1"/>
    <w:rsid w:val="5AE34429"/>
    <w:rsid w:val="5B3773E4"/>
    <w:rsid w:val="5C0351D3"/>
    <w:rsid w:val="5ED846F5"/>
    <w:rsid w:val="5FDD6EA0"/>
    <w:rsid w:val="60A72DEA"/>
    <w:rsid w:val="60CA62C0"/>
    <w:rsid w:val="60EB4BB4"/>
    <w:rsid w:val="61736999"/>
    <w:rsid w:val="61AA12D8"/>
    <w:rsid w:val="621041A6"/>
    <w:rsid w:val="62FF01BB"/>
    <w:rsid w:val="633153AE"/>
    <w:rsid w:val="63974C23"/>
    <w:rsid w:val="63AF36C8"/>
    <w:rsid w:val="648570CD"/>
    <w:rsid w:val="64CA68EA"/>
    <w:rsid w:val="64F324A3"/>
    <w:rsid w:val="664D59C9"/>
    <w:rsid w:val="664F7993"/>
    <w:rsid w:val="670A1B0C"/>
    <w:rsid w:val="688B4E92"/>
    <w:rsid w:val="6AE12B83"/>
    <w:rsid w:val="6B1F56F6"/>
    <w:rsid w:val="6B2036AC"/>
    <w:rsid w:val="6BA7413D"/>
    <w:rsid w:val="6CB71DEE"/>
    <w:rsid w:val="6D192AA9"/>
    <w:rsid w:val="6D5B4E6F"/>
    <w:rsid w:val="6F1A6664"/>
    <w:rsid w:val="70C20D61"/>
    <w:rsid w:val="71BD19E1"/>
    <w:rsid w:val="71DD22F7"/>
    <w:rsid w:val="722A11E8"/>
    <w:rsid w:val="72463383"/>
    <w:rsid w:val="72A83CCB"/>
    <w:rsid w:val="73256BBC"/>
    <w:rsid w:val="73F1665B"/>
    <w:rsid w:val="744C72C0"/>
    <w:rsid w:val="74B84955"/>
    <w:rsid w:val="75640268"/>
    <w:rsid w:val="77876861"/>
    <w:rsid w:val="78056103"/>
    <w:rsid w:val="78872FBC"/>
    <w:rsid w:val="78F30652"/>
    <w:rsid w:val="79556C16"/>
    <w:rsid w:val="79D0629D"/>
    <w:rsid w:val="7A534562"/>
    <w:rsid w:val="7A5C2227"/>
    <w:rsid w:val="7AAC248B"/>
    <w:rsid w:val="7B8C91F5"/>
    <w:rsid w:val="7BF30969"/>
    <w:rsid w:val="7C10326F"/>
    <w:rsid w:val="7C2428D0"/>
    <w:rsid w:val="7C567BC9"/>
    <w:rsid w:val="7CA57EB5"/>
    <w:rsid w:val="7D311748"/>
    <w:rsid w:val="7D7031FF"/>
    <w:rsid w:val="7DFC21EB"/>
    <w:rsid w:val="7EFCBF39"/>
    <w:rsid w:val="7F3379FA"/>
    <w:rsid w:val="7F721BA4"/>
    <w:rsid w:val="BFCB0184"/>
    <w:rsid w:val="F3F7F2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41"/>
    <w:basedOn w:val="6"/>
    <w:autoRedefine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NormalCharacter"/>
    <w:link w:val="1"/>
    <w:semiHidden/>
    <w:qFormat/>
    <w:uiPriority w:val="0"/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customStyle="1" w:styleId="9">
    <w:name w:val="BodyText"/>
    <w:basedOn w:val="1"/>
    <w:qFormat/>
    <w:uiPriority w:val="99"/>
    <w:pPr>
      <w:spacing w:after="12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1482</Words>
  <Characters>1740</Characters>
  <Lines>0</Lines>
  <Paragraphs>0</Paragraphs>
  <TotalTime>2</TotalTime>
  <ScaleCrop>false</ScaleCrop>
  <LinksUpToDate>false</LinksUpToDate>
  <CharactersWithSpaces>1777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zhaoxinlei</dc:creator>
  <cp:lastModifiedBy>Administrator</cp:lastModifiedBy>
  <cp:lastPrinted>2024-06-28T10:15:00Z</cp:lastPrinted>
  <dcterms:modified xsi:type="dcterms:W3CDTF">2024-07-01T11:24:50Z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70176E58F7D84651A3E5D56B6FB8DC7D_13</vt:lpwstr>
  </property>
</Properties>
</file>