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FBA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</w:pPr>
    </w:p>
    <w:p w14:paraId="098FBD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  <w:t>荆门市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  <w:t>高新区·掇刀区</w:t>
      </w:r>
      <w:r>
        <w:rPr>
          <w:rFonts w:hint="default" w:ascii="方正小标宋简体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荆门优才</w:t>
      </w:r>
    </w:p>
    <w:p w14:paraId="08CF2F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计划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”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专项选聘考试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工作方案</w:t>
      </w:r>
    </w:p>
    <w:p w14:paraId="631762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480" w:firstLineChars="150"/>
        <w:textAlignment w:val="auto"/>
        <w:rPr>
          <w:rFonts w:hint="eastAsia" w:ascii="仿宋_GB2312"/>
          <w:color w:val="auto"/>
          <w:sz w:val="32"/>
          <w:szCs w:val="32"/>
        </w:rPr>
      </w:pPr>
    </w:p>
    <w:p w14:paraId="33EE7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为做好“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荆门优才计划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”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专项选聘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工作，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根据《荆门市</w:t>
      </w:r>
      <w:r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年“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荆门优才计划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”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专项选聘公告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》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有关要求，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现制定如下工作方案：</w:t>
      </w:r>
    </w:p>
    <w:p w14:paraId="01F5A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一、</w:t>
      </w:r>
      <w:r>
        <w:rPr>
          <w:rFonts w:hint="eastAsia" w:ascii="黑体" w:eastAsia="黑体"/>
          <w:color w:val="auto"/>
          <w:sz w:val="32"/>
          <w:szCs w:val="32"/>
          <w:lang w:eastAsia="zh-CN"/>
        </w:rPr>
        <w:t>考试</w:t>
      </w:r>
      <w:r>
        <w:rPr>
          <w:rFonts w:hint="eastAsia" w:ascii="黑体" w:eastAsia="黑体"/>
          <w:color w:val="auto"/>
          <w:sz w:val="32"/>
          <w:szCs w:val="32"/>
        </w:rPr>
        <w:t>对象</w:t>
      </w:r>
    </w:p>
    <w:p w14:paraId="5BD9A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</w:rPr>
        <w:t>通过资格审查确定参加</w:t>
      </w:r>
      <w:r>
        <w:rPr>
          <w:rFonts w:hint="eastAsia" w:ascii="仿宋_GB2312"/>
          <w:color w:val="auto"/>
          <w:sz w:val="32"/>
          <w:szCs w:val="32"/>
          <w:lang w:eastAsia="zh-CN"/>
        </w:rPr>
        <w:t>面试</w:t>
      </w:r>
      <w:r>
        <w:rPr>
          <w:rFonts w:hint="eastAsia" w:ascii="仿宋_GB2312"/>
          <w:color w:val="auto"/>
          <w:sz w:val="32"/>
          <w:szCs w:val="32"/>
        </w:rPr>
        <w:t>的人员</w:t>
      </w:r>
      <w:r>
        <w:rPr>
          <w:rFonts w:hint="eastAsia" w:ascii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/>
          <w:color w:val="auto"/>
          <w:sz w:val="32"/>
          <w:szCs w:val="32"/>
        </w:rPr>
        <w:t>未形成竞争性的岗位予以核销，通过资格复审人数少于岗位计划数的相应核减该岗位计划数。</w:t>
      </w:r>
    </w:p>
    <w:p w14:paraId="3136A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</w:t>
      </w:r>
      <w:r>
        <w:rPr>
          <w:rFonts w:hint="eastAsia" w:ascii="黑体" w:eastAsia="黑体"/>
          <w:color w:val="auto"/>
          <w:sz w:val="32"/>
          <w:szCs w:val="32"/>
          <w:lang w:eastAsia="zh-CN"/>
        </w:rPr>
        <w:t>考试</w:t>
      </w:r>
      <w:r>
        <w:rPr>
          <w:rFonts w:hint="eastAsia" w:ascii="黑体" w:eastAsia="黑体"/>
          <w:color w:val="auto"/>
          <w:sz w:val="32"/>
          <w:szCs w:val="32"/>
        </w:rPr>
        <w:t>时间和地点</w:t>
      </w:r>
    </w:p>
    <w:p w14:paraId="509B9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（一）时间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 xml:space="preserve">日 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（星期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六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）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上午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8:15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 xml:space="preserve">  </w:t>
      </w:r>
    </w:p>
    <w:p w14:paraId="793DA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/>
          <w:color w:val="auto"/>
          <w:sz w:val="32"/>
          <w:szCs w:val="32"/>
          <w:u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（二）地点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_GB2312"/>
          <w:color w:val="auto"/>
          <w:sz w:val="32"/>
          <w:szCs w:val="32"/>
          <w:u w:val="none"/>
          <w:lang w:val="en-US" w:eastAsia="zh-CN"/>
        </w:rPr>
        <w:t>白石坡中学</w:t>
      </w:r>
      <w:r>
        <w:rPr>
          <w:rFonts w:hint="eastAsia" w:ascii="仿宋_GB2312"/>
          <w:color w:val="auto"/>
          <w:sz w:val="32"/>
          <w:szCs w:val="32"/>
          <w:u w:val="none"/>
        </w:rPr>
        <w:t xml:space="preserve">      </w:t>
      </w:r>
    </w:p>
    <w:p w14:paraId="56AE8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三、资格复审</w:t>
      </w:r>
    </w:p>
    <w:p w14:paraId="38A00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7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日（星期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五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）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上午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8:30-11:30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，考生在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白石坡中学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（地址：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掇刀区希望路1号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进行资格复审，考生需提供以下资料：</w:t>
      </w:r>
    </w:p>
    <w:p w14:paraId="07840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.第二代身份证原件和复印件；</w:t>
      </w:r>
    </w:p>
    <w:p w14:paraId="1EC4F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.按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报考岗位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“需求专业”，提供相应的学历、学位证书原件和复印件（应届毕业生暂不能提供学历学位证书原件的，可提供学校（院、系）出具的能于</w:t>
      </w:r>
      <w:r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月1日前获得毕业证和学位证的证明材料原件1份）。对留学回国的考生，要出具教育部的学历认证等有关证明材料；</w:t>
      </w:r>
    </w:p>
    <w:p w14:paraId="31CD7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报考岗位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“备注”中有专业工作经历要求的，考生须提供岗位工作经历的有效证明（签订的《劳动合同》或社保缴纳证明或工资发放证明等）；</w:t>
      </w:r>
    </w:p>
    <w:p w14:paraId="6E47A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i w:val="0"/>
          <w:i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cs="仿宋_GB2312"/>
          <w:i w:val="0"/>
          <w:iCs w:val="0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仿宋_GB2312" w:cs="仿宋_GB2312"/>
          <w:i w:val="0"/>
          <w:iCs w:val="0"/>
          <w:color w:val="auto"/>
          <w:sz w:val="32"/>
          <w:szCs w:val="32"/>
          <w:u w:val="none"/>
        </w:rPr>
        <w:t>.</w:t>
      </w:r>
      <w:r>
        <w:rPr>
          <w:rFonts w:hint="eastAsia" w:ascii="仿宋_GB2312" w:hAnsi="仿宋_GB2312" w:cs="仿宋_GB2312"/>
          <w:i w:val="0"/>
          <w:iCs w:val="0"/>
          <w:color w:val="auto"/>
          <w:sz w:val="32"/>
          <w:szCs w:val="32"/>
          <w:u w:val="none"/>
          <w:lang w:eastAsia="zh-CN"/>
        </w:rPr>
        <w:t>《考试报名表》原件</w:t>
      </w:r>
      <w:r>
        <w:rPr>
          <w:rFonts w:hint="eastAsia" w:ascii="仿宋_GB2312" w:hAnsi="仿宋_GB2312" w:cs="仿宋_GB2312"/>
          <w:i w:val="0"/>
          <w:iCs w:val="0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仿宋_GB2312" w:cs="仿宋_GB2312"/>
          <w:i w:val="0"/>
          <w:iCs w:val="0"/>
          <w:color w:val="auto"/>
          <w:sz w:val="32"/>
          <w:szCs w:val="32"/>
          <w:u w:val="none"/>
          <w:lang w:eastAsia="zh-CN"/>
        </w:rPr>
        <w:t>份。</w:t>
      </w:r>
      <w:bookmarkStart w:id="0" w:name="_GoBack"/>
      <w:bookmarkEnd w:id="0"/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已在机关、企事业单位工作的，提供单位同意报考并加盖单位公章的书面证明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08186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与网上报名系统上传电子照片相同的照片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2张；</w:t>
      </w:r>
    </w:p>
    <w:p w14:paraId="776C0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按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报考岗位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有关要求，提供其他相关资料。</w:t>
      </w:r>
    </w:p>
    <w:p w14:paraId="7BCC6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进入2024年度荆门市机关事业单位公开招录选聘面试环节的硕士研究生，凭面试成绩免资格复审。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凡不按照规定时间、地点参加资格复审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或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资格复审不合格的，取消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面试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资格。考生放弃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面试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资格复审，应向招聘单位出具书面声明或将声明通过传真、扫描等方式发送至招聘单位。</w:t>
      </w:r>
    </w:p>
    <w:p w14:paraId="4236758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eastAsia="黑体"/>
          <w:color w:val="auto"/>
          <w:sz w:val="32"/>
          <w:szCs w:val="32"/>
          <w:u w:val="none"/>
          <w:lang w:eastAsia="zh-CN"/>
        </w:rPr>
      </w:pPr>
      <w:r>
        <w:rPr>
          <w:rFonts w:hint="eastAsia" w:eastAsia="黑体"/>
          <w:color w:val="auto"/>
          <w:sz w:val="32"/>
          <w:szCs w:val="32"/>
          <w:u w:val="none"/>
          <w:lang w:eastAsia="zh-CN"/>
        </w:rPr>
        <w:t>考试方式</w:t>
      </w:r>
    </w:p>
    <w:p w14:paraId="20812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  <w:u w:val="none"/>
          <w:lang w:eastAsia="zh-CN"/>
        </w:rPr>
        <w:t>采取直接面试方式进行。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硕士研究生岗位形成竞争性（实际参加考试人数＞岗位拟招人数）即可开考，未形成竞争性的岗位相应核减岗位计划数或予以核销。</w:t>
      </w:r>
    </w:p>
    <w:p w14:paraId="35306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面试采取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结构化面试，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内容包括本专业基础知识和报考岗位要求的相关知识，由三道题组成，共100分。</w:t>
      </w:r>
      <w:r>
        <w:rPr>
          <w:rFonts w:hint="eastAsia" w:ascii="仿宋_GB2312" w:eastAsia="仿宋_GB2312"/>
          <w:color w:val="auto"/>
          <w:sz w:val="32"/>
          <w:szCs w:val="32"/>
        </w:rPr>
        <w:t>第一道为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报考岗位专业相关的组织管理</w:t>
      </w:r>
      <w:r>
        <w:rPr>
          <w:rFonts w:hint="eastAsia" w:ascii="仿宋_GB2312" w:eastAsia="仿宋_GB2312"/>
          <w:color w:val="auto"/>
          <w:sz w:val="32"/>
          <w:szCs w:val="32"/>
        </w:rPr>
        <w:t>题，答题时限4分钟，分值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color w:val="auto"/>
          <w:sz w:val="32"/>
          <w:szCs w:val="32"/>
        </w:rPr>
        <w:t>分；第二道为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报考岗位专业相关的应急应变</w:t>
      </w:r>
      <w:r>
        <w:rPr>
          <w:rFonts w:hint="eastAsia" w:ascii="仿宋_GB2312" w:eastAsia="仿宋_GB2312"/>
          <w:color w:val="auto"/>
          <w:sz w:val="32"/>
          <w:szCs w:val="32"/>
        </w:rPr>
        <w:t>题，答题时限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分钟，分值为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color w:val="auto"/>
          <w:sz w:val="32"/>
          <w:szCs w:val="32"/>
        </w:rPr>
        <w:t>分；第三道为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报考岗位专业相关的综合分析</w:t>
      </w:r>
      <w:r>
        <w:rPr>
          <w:rFonts w:hint="eastAsia" w:ascii="仿宋_GB2312" w:eastAsia="仿宋_GB2312"/>
          <w:color w:val="auto"/>
          <w:sz w:val="32"/>
          <w:szCs w:val="32"/>
        </w:rPr>
        <w:t>题，答题时限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分钟，分值为40分。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评委现场考核评分，成绩当场向考生公布并由考生签名确认。</w:t>
      </w:r>
    </w:p>
    <w:p w14:paraId="4E938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面试设置最低合格分数线为70分，低于最低合格分数线的考生不得进入后续环节。</w:t>
      </w:r>
    </w:p>
    <w:p w14:paraId="68C30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eastAsia="黑体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4.按面试成绩排名</w:t>
      </w:r>
      <w:r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  <w:t>1: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  <w:t>的比例确定考察对象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，出现放弃或不符合选聘要求的，按成绩顺序递补考察。</w:t>
      </w:r>
    </w:p>
    <w:p w14:paraId="2F5F7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五、</w:t>
      </w:r>
      <w:r>
        <w:rPr>
          <w:rFonts w:hint="eastAsia" w:eastAsia="黑体"/>
          <w:color w:val="auto"/>
          <w:sz w:val="32"/>
          <w:szCs w:val="32"/>
          <w:lang w:eastAsia="zh-CN"/>
        </w:rPr>
        <w:t>面试</w:t>
      </w:r>
      <w:r>
        <w:rPr>
          <w:rFonts w:eastAsia="黑体"/>
          <w:color w:val="auto"/>
          <w:sz w:val="32"/>
          <w:szCs w:val="32"/>
        </w:rPr>
        <w:t>流程</w:t>
      </w:r>
    </w:p>
    <w:p w14:paraId="057EC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7月6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日</w:t>
      </w:r>
    </w:p>
    <w:p w14:paraId="53367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0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: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 xml:space="preserve">  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工作人员到达工作岗位；</w:t>
      </w:r>
    </w:p>
    <w:p w14:paraId="50E92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556" w:leftChars="212" w:hanging="1920" w:hangingChars="600"/>
        <w:textAlignment w:val="auto"/>
        <w:outlineLvl w:val="9"/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07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: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考生进入候考室</w:t>
      </w:r>
      <w:r>
        <w:rPr>
          <w:rFonts w:hint="eastAsia" w:ascii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工作人员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核对考生信息，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组织考生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分职位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抽签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确定面试顺序</w:t>
      </w:r>
      <w:r>
        <w:rPr>
          <w:rFonts w:hint="eastAsia" w:ascii="仿宋_GB2312" w:cs="Times New Roman"/>
          <w:color w:val="auto"/>
          <w:sz w:val="32"/>
          <w:szCs w:val="32"/>
          <w:lang w:eastAsia="zh-CN"/>
        </w:rPr>
        <w:t>；</w:t>
      </w:r>
    </w:p>
    <w:p w14:paraId="17426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556" w:leftChars="212" w:hanging="1920" w:hangingChars="600"/>
        <w:textAlignment w:val="auto"/>
        <w:outlineLvl w:val="9"/>
        <w:rPr>
          <w:rFonts w:hint="eastAsia"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 xml:space="preserve">08:15    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按照面试顺序，由引考员依次将考生引导到指定考场进行面试。</w:t>
      </w:r>
    </w:p>
    <w:p w14:paraId="1DE1F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eastAsia="黑体"/>
          <w:color w:val="auto"/>
          <w:sz w:val="32"/>
          <w:szCs w:val="32"/>
          <w:u w:val="none"/>
        </w:rPr>
      </w:pPr>
      <w:r>
        <w:rPr>
          <w:rFonts w:eastAsia="黑体"/>
          <w:color w:val="auto"/>
          <w:sz w:val="32"/>
          <w:szCs w:val="32"/>
          <w:u w:val="none"/>
        </w:rPr>
        <w:t>六、</w:t>
      </w:r>
      <w:r>
        <w:rPr>
          <w:rFonts w:hint="eastAsia" w:eastAsia="黑体"/>
          <w:color w:val="auto"/>
          <w:sz w:val="32"/>
          <w:szCs w:val="32"/>
          <w:u w:val="none"/>
          <w:lang w:eastAsia="zh-CN"/>
        </w:rPr>
        <w:t>面试</w:t>
      </w:r>
      <w:r>
        <w:rPr>
          <w:rFonts w:eastAsia="黑体"/>
          <w:color w:val="auto"/>
          <w:sz w:val="32"/>
          <w:szCs w:val="32"/>
          <w:u w:val="none"/>
        </w:rPr>
        <w:t>评委组成</w:t>
      </w:r>
    </w:p>
    <w:p w14:paraId="43AF5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评委人选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由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区委组织部、区直主管部门会同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用人单位共同确定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，每场共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7名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评委，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主考官由</w:t>
      </w:r>
      <w:r>
        <w:rPr>
          <w:rFonts w:hint="eastAsia" w:ascii="仿宋_GB2312"/>
          <w:color w:val="auto"/>
          <w:sz w:val="32"/>
          <w:szCs w:val="32"/>
          <w:u w:val="none"/>
          <w:lang w:eastAsia="zh-CN"/>
        </w:rPr>
        <w:t>用人单位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主管部门</w:t>
      </w:r>
      <w:r>
        <w:rPr>
          <w:rFonts w:hint="eastAsia" w:ascii="仿宋_GB2312"/>
          <w:color w:val="auto"/>
          <w:sz w:val="32"/>
          <w:szCs w:val="32"/>
          <w:u w:val="none"/>
          <w:lang w:eastAsia="zh-CN"/>
        </w:rPr>
        <w:t>主要负责人（或指派科级领导干部）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担任。</w:t>
      </w:r>
    </w:p>
    <w:p w14:paraId="7D642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必须具备以下条件：</w:t>
      </w:r>
    </w:p>
    <w:p w14:paraId="4DF2D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1.政治素质好、业务能力强、公道正派；</w:t>
      </w:r>
    </w:p>
    <w:p w14:paraId="2AC8A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2.能对考生回答的问题进行综合分析，按评分标准认真打分；评分时，对考生一视同仁，不搞亲疏远近，不打关系分和人情分；</w:t>
      </w:r>
    </w:p>
    <w:p w14:paraId="4A439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none"/>
        </w:rPr>
        <w:t>3.遵守纪律，严守秘密。</w:t>
      </w:r>
    </w:p>
    <w:p w14:paraId="70AA0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  <w:lang w:val="en-US" w:eastAsia="zh-CN"/>
        </w:rPr>
        <w:t>考试</w:t>
      </w:r>
      <w:r>
        <w:rPr>
          <w:rFonts w:eastAsia="黑体"/>
          <w:sz w:val="32"/>
          <w:szCs w:val="32"/>
        </w:rPr>
        <w:t>要求及工作纪律</w:t>
      </w:r>
    </w:p>
    <w:p w14:paraId="711E2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1.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专项选聘考试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实行封闭管理，考务人员和考生均不得将通讯工具带入候考室；</w:t>
      </w:r>
    </w:p>
    <w:p w14:paraId="019BE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2.考生必须在规定时间到指定地点考试，逾期不到者，视为自动放弃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资格；</w:t>
      </w:r>
    </w:p>
    <w:p w14:paraId="2264E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.考生考试期间，需遵守考场纪律；</w:t>
      </w:r>
    </w:p>
    <w:p w14:paraId="794EC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专项选聘考试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全程接受纪检监察、组织、人社等部门的监督与指导，考生凡有舞弊行为取消专业水平测试成绩，工作人员凡违规违纪一律严格实行责任追究。</w:t>
      </w:r>
    </w:p>
    <w:p w14:paraId="7CC98F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556" w:leftChars="212" w:hanging="1920" w:hangingChars="600"/>
        <w:textAlignment w:val="auto"/>
        <w:outlineLvl w:val="9"/>
        <w:rPr>
          <w:rFonts w:hint="eastAsia" w:ascii="仿宋_GB2312" w:hAnsi="Times New Roman" w:eastAsia="仿宋_GB2312" w:cs="Times New Roman"/>
          <w:color w:val="auto"/>
          <w:sz w:val="32"/>
          <w:szCs w:val="32"/>
        </w:rPr>
      </w:pPr>
    </w:p>
    <w:p w14:paraId="1EE4B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联系人：路睿泽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联系方式：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0724-2444926</w:t>
      </w:r>
    </w:p>
    <w:p w14:paraId="01452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outlineLvl w:val="9"/>
        <w:rPr>
          <w:rFonts w:hint="eastAsia"/>
          <w:color w:val="auto"/>
          <w:sz w:val="32"/>
          <w:szCs w:val="32"/>
        </w:rPr>
      </w:pPr>
    </w:p>
    <w:p w14:paraId="4FCE1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color w:val="auto"/>
          <w:sz w:val="32"/>
          <w:szCs w:val="32"/>
        </w:rPr>
      </w:pPr>
    </w:p>
    <w:p w14:paraId="337E6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outlineLvl w:val="9"/>
        <w:rPr>
          <w:rFonts w:hint="default" w:eastAsia="仿宋_GB2312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中共荆门市掇刀区委组织部</w:t>
      </w:r>
    </w:p>
    <w:p w14:paraId="36AFC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 w:firstLine="4800" w:firstLineChars="1500"/>
        <w:textAlignment w:val="auto"/>
        <w:outlineLvl w:val="9"/>
        <w:rPr>
          <w:rFonts w:hint="default"/>
          <w:lang w:val="en-US"/>
        </w:rPr>
      </w:pPr>
      <w:r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29日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E90AB4-0B97-439C-B92C-C6B14217973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FD14A9C-AC8C-4616-B82B-F3BFC0E47D43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A56709B-EF01-4E60-B078-42EED735C50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5D6E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74C8852C">
                          <w:pPr>
                            <w:pStyle w:val="2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YXhMj9ABAACi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4C8852C">
                    <w:pPr>
                      <w:pStyle w:val="2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D69799"/>
    <w:multiLevelType w:val="singleLevel"/>
    <w:tmpl w:val="54D6979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5Njk0YmVkNjU4NmUyY2JiYzNiY2RmYjk1ZmE0MzYifQ=="/>
  </w:docVars>
  <w:rsids>
    <w:rsidRoot w:val="0A691076"/>
    <w:rsid w:val="00A16D4D"/>
    <w:rsid w:val="036363D4"/>
    <w:rsid w:val="0694453D"/>
    <w:rsid w:val="09740EED"/>
    <w:rsid w:val="0A691076"/>
    <w:rsid w:val="0DD91C1F"/>
    <w:rsid w:val="0F262F3D"/>
    <w:rsid w:val="0FCA2059"/>
    <w:rsid w:val="104D20B7"/>
    <w:rsid w:val="10781DAE"/>
    <w:rsid w:val="110F1BD8"/>
    <w:rsid w:val="131C421A"/>
    <w:rsid w:val="149A4121"/>
    <w:rsid w:val="1DED584B"/>
    <w:rsid w:val="1E94017B"/>
    <w:rsid w:val="208A5A07"/>
    <w:rsid w:val="21312F4A"/>
    <w:rsid w:val="21B119A8"/>
    <w:rsid w:val="223D302B"/>
    <w:rsid w:val="233F4726"/>
    <w:rsid w:val="241C1E80"/>
    <w:rsid w:val="243F6BF1"/>
    <w:rsid w:val="283C1B5A"/>
    <w:rsid w:val="2A4D0438"/>
    <w:rsid w:val="2A8F2414"/>
    <w:rsid w:val="2A9F4A6A"/>
    <w:rsid w:val="2AC002F2"/>
    <w:rsid w:val="2B6D2213"/>
    <w:rsid w:val="2CC36B24"/>
    <w:rsid w:val="2E3567C2"/>
    <w:rsid w:val="30214302"/>
    <w:rsid w:val="30653F1B"/>
    <w:rsid w:val="31336BE8"/>
    <w:rsid w:val="313A0164"/>
    <w:rsid w:val="328B421D"/>
    <w:rsid w:val="33351991"/>
    <w:rsid w:val="34BE1C6A"/>
    <w:rsid w:val="37577081"/>
    <w:rsid w:val="37E059D3"/>
    <w:rsid w:val="383F6665"/>
    <w:rsid w:val="3ADC060F"/>
    <w:rsid w:val="3AF938E2"/>
    <w:rsid w:val="3B9626FB"/>
    <w:rsid w:val="3E033687"/>
    <w:rsid w:val="3FB47A11"/>
    <w:rsid w:val="404B348C"/>
    <w:rsid w:val="414C5C64"/>
    <w:rsid w:val="41BB7A07"/>
    <w:rsid w:val="442318C3"/>
    <w:rsid w:val="45A15498"/>
    <w:rsid w:val="47C206E0"/>
    <w:rsid w:val="48C309EE"/>
    <w:rsid w:val="49E749CB"/>
    <w:rsid w:val="4C341708"/>
    <w:rsid w:val="4CC91629"/>
    <w:rsid w:val="4CCC6A0E"/>
    <w:rsid w:val="4CEA3ADE"/>
    <w:rsid w:val="4D0C06EC"/>
    <w:rsid w:val="4EB20B50"/>
    <w:rsid w:val="4F3D2DD2"/>
    <w:rsid w:val="50BC0855"/>
    <w:rsid w:val="511A2EE0"/>
    <w:rsid w:val="51323701"/>
    <w:rsid w:val="51DC540E"/>
    <w:rsid w:val="52D85A7E"/>
    <w:rsid w:val="55652961"/>
    <w:rsid w:val="55D73F72"/>
    <w:rsid w:val="55F75D3C"/>
    <w:rsid w:val="5C8B5C94"/>
    <w:rsid w:val="5E686D6B"/>
    <w:rsid w:val="601723B5"/>
    <w:rsid w:val="606F3FFC"/>
    <w:rsid w:val="61643C5C"/>
    <w:rsid w:val="699B4981"/>
    <w:rsid w:val="69D657D5"/>
    <w:rsid w:val="6C1E6548"/>
    <w:rsid w:val="6D7B7896"/>
    <w:rsid w:val="6F1362A8"/>
    <w:rsid w:val="744037D2"/>
    <w:rsid w:val="75210266"/>
    <w:rsid w:val="76B33E6C"/>
    <w:rsid w:val="77171115"/>
    <w:rsid w:val="78BD2F74"/>
    <w:rsid w:val="798E193C"/>
    <w:rsid w:val="7AA349DF"/>
    <w:rsid w:val="7AA73A39"/>
    <w:rsid w:val="7CFB1B7A"/>
    <w:rsid w:val="7E36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1424</Words>
  <Characters>1503</Characters>
  <Lines>0</Lines>
  <Paragraphs>0</Paragraphs>
  <TotalTime>5</TotalTime>
  <ScaleCrop>false</ScaleCrop>
  <LinksUpToDate>false</LinksUpToDate>
  <CharactersWithSpaces>1538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2024-03-27T00:18:00Z</dcterms:created>
  <dc:creator>Administrator</dc:creator>
  <cp:lastModifiedBy>Administrator</cp:lastModifiedBy>
  <cp:lastPrinted>2024-06-28T06:49:00Z</cp:lastPrinted>
  <dcterms:modified xsi:type="dcterms:W3CDTF">2024-07-01T02:01:17Z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F2A2B3E77175448192776910026F14F6_12</vt:lpwstr>
  </property>
</Properties>
</file>