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楷体" w:eastAsia="方正小标宋简体"/>
          <w:color w:val="000000" w:themeColor="text1"/>
          <w:sz w:val="48"/>
          <w:szCs w:val="48"/>
        </w:rPr>
      </w:pPr>
      <w:r>
        <w:rPr>
          <w:rFonts w:hint="eastAsia" w:ascii="方正小标宋简体" w:hAnsi="楷体" w:eastAsia="方正小标宋简体"/>
          <w:color w:val="000000" w:themeColor="text1"/>
          <w:sz w:val="48"/>
          <w:szCs w:val="48"/>
        </w:rPr>
        <w:t>体检须知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一、体检前注意事项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（一）严禁弄虚作假、冒名顶替；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填写体检表时，按要求如实填写“既往病史”栏，如故意隐瞒病史影响体检结果的，后果考生自负。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（二）饮食：体检前三天，请您清淡饮食、勿饮酒、勿劳累。体检前一日晚12点后禁食禁饮。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（三）服药：有糖尿病、高血压、心脏病等慢性病者，体检当日按医嘱正常服药。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（四）着装：体检当日穿着易脱、无金属性印花类修饰的服装，不带贵重物品。女士不穿连衣裙、连裤袜、靴子。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（五）考生自带身份证、黑色签字笔，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1寸不干胶免冠彩色标准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相片1张。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（六）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体检当天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考生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持本人身份证到桂平市人民医院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新门诊6楼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:lang w:val="en-US" w:eastAsia="zh-CN"/>
        </w:rPr>
        <w:t>大厅签到后，再到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外联部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领取《体检指引单》、《体检表》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。领表后：请在《体检表》贴上相片，用黑色签字笔在《体检表》填写好个人信息，并在《体检表》、《体检指引单》右上角写上本人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体检名单中的序号和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拟聘岗位，如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初中数学、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265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小学英语。要求字迹清楚，无涂改，要如实、逐项填齐，不能遗漏。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（七）填写在《体检表》的电话号码，必须准确、保持畅通，否则后果自负。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（八）填写好《体检表》相应栏后，到收费处窗口缴费，然后持本人身份证、体检表、体检指引单等到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6楼护士站登记、打条码、签名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，到相关检查室进行体检。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（九）体检期间必须服从医护人员和工作人员的指挥，自觉配合医护人员按《体检表》内容如数完成各项检查项目，勿漏检或代检，若因漏检代检所产生的后果，由本人负责。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二、体检中注意事项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（一）空腹体检项目：抽血。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抽血检查最好在早上10：30前完成。体检当天早上未抽血化验前不能吃早餐，待抽血结束后方可吃早餐，体检过程中不允许私自外出。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（二）需憋尿的项目：泌尿系彩超，以保证检查的准确。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 xml:space="preserve">（三）不宜做X光检查者：怀孕的女士和备孕（3-6个月）的男士和女士。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（四）女同志：月经期间请勿做尿常规检查。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三、体检后注意事项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（一）交回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：体检结束后，须将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《体检表》和《体检指引单》统一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交回</w:t>
      </w:r>
      <w:r>
        <w:rPr>
          <w:rFonts w:hint="eastAsia" w:ascii="黑体" w:hAnsi="黑体" w:eastAsia="黑体" w:cstheme="minorBidi"/>
          <w:b/>
          <w:color w:val="000000" w:themeColor="text1"/>
          <w:sz w:val="32"/>
          <w:szCs w:val="32"/>
        </w:rPr>
        <w:t>6楼</w:t>
      </w:r>
      <w:r>
        <w:rPr>
          <w:rFonts w:hint="eastAsia" w:ascii="黑体" w:hAnsi="黑体" w:eastAsia="黑体" w:cstheme="minorBidi"/>
          <w:b/>
          <w:color w:val="000000" w:themeColor="text1"/>
          <w:kern w:val="2"/>
          <w:sz w:val="32"/>
          <w:szCs w:val="32"/>
        </w:rPr>
        <w:t>前台护士站处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，考生不得带走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（二）体检不合格的人员，个别电话通知，另行安排一次复检（并作为最终的体检结果），复检时间另行通知。不参加体检者不能聘用。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（三）请您认真听取医生的建议，及时复查、随诊或治疗。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（四）如果您对体检结果有任何疑问或有其他身体不适，请到健康咨询室咨询或咨询热线（0775-339</w:t>
      </w:r>
      <w:bookmarkStart w:id="0" w:name="_GoBack"/>
      <w:bookmarkEnd w:id="0"/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183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6）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60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zM2FhMzcyMjIxM2QxYmJkNWQ5YzEyNWY4NThiYjEifQ=="/>
  </w:docVars>
  <w:rsids>
    <w:rsidRoot w:val="00896F30"/>
    <w:rsid w:val="0001297D"/>
    <w:rsid w:val="000347EC"/>
    <w:rsid w:val="000A202B"/>
    <w:rsid w:val="000A3955"/>
    <w:rsid w:val="000A4B38"/>
    <w:rsid w:val="000B255A"/>
    <w:rsid w:val="000B2A62"/>
    <w:rsid w:val="000B7196"/>
    <w:rsid w:val="000C4B5F"/>
    <w:rsid w:val="000F38AF"/>
    <w:rsid w:val="00112011"/>
    <w:rsid w:val="001327BC"/>
    <w:rsid w:val="00153A80"/>
    <w:rsid w:val="00164BB9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35AA"/>
    <w:rsid w:val="001B56E9"/>
    <w:rsid w:val="001D4D26"/>
    <w:rsid w:val="001D50B3"/>
    <w:rsid w:val="001D5431"/>
    <w:rsid w:val="001E2754"/>
    <w:rsid w:val="001E67C7"/>
    <w:rsid w:val="001F1812"/>
    <w:rsid w:val="00203D71"/>
    <w:rsid w:val="00204687"/>
    <w:rsid w:val="002325E5"/>
    <w:rsid w:val="00246B35"/>
    <w:rsid w:val="00250DF2"/>
    <w:rsid w:val="002636D1"/>
    <w:rsid w:val="0026503F"/>
    <w:rsid w:val="00273D43"/>
    <w:rsid w:val="0027411F"/>
    <w:rsid w:val="002809A5"/>
    <w:rsid w:val="00281053"/>
    <w:rsid w:val="00281537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04B77"/>
    <w:rsid w:val="003124E2"/>
    <w:rsid w:val="003159BC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D6447"/>
    <w:rsid w:val="003E1EBC"/>
    <w:rsid w:val="003E7B7D"/>
    <w:rsid w:val="003F0AE1"/>
    <w:rsid w:val="003F1135"/>
    <w:rsid w:val="003F2180"/>
    <w:rsid w:val="003F4D24"/>
    <w:rsid w:val="003F54FE"/>
    <w:rsid w:val="00411AFC"/>
    <w:rsid w:val="00431A25"/>
    <w:rsid w:val="00460AED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444B"/>
    <w:rsid w:val="00546931"/>
    <w:rsid w:val="00554C8C"/>
    <w:rsid w:val="00584225"/>
    <w:rsid w:val="005A2BFF"/>
    <w:rsid w:val="005A5D72"/>
    <w:rsid w:val="005A71ED"/>
    <w:rsid w:val="005C0CD1"/>
    <w:rsid w:val="005C0FD8"/>
    <w:rsid w:val="005C3F43"/>
    <w:rsid w:val="005C6431"/>
    <w:rsid w:val="005D13FE"/>
    <w:rsid w:val="005E76D7"/>
    <w:rsid w:val="005F4D69"/>
    <w:rsid w:val="0060126E"/>
    <w:rsid w:val="006026EB"/>
    <w:rsid w:val="00605878"/>
    <w:rsid w:val="00605905"/>
    <w:rsid w:val="00636E6E"/>
    <w:rsid w:val="006400F0"/>
    <w:rsid w:val="00641601"/>
    <w:rsid w:val="00643C6A"/>
    <w:rsid w:val="00643DCC"/>
    <w:rsid w:val="00656BD0"/>
    <w:rsid w:val="00695D8A"/>
    <w:rsid w:val="006A3930"/>
    <w:rsid w:val="006A5E4B"/>
    <w:rsid w:val="006C0F48"/>
    <w:rsid w:val="006C39FB"/>
    <w:rsid w:val="006D437D"/>
    <w:rsid w:val="006F1D3D"/>
    <w:rsid w:val="006F55CE"/>
    <w:rsid w:val="00713D57"/>
    <w:rsid w:val="007260A3"/>
    <w:rsid w:val="007334C2"/>
    <w:rsid w:val="00740C33"/>
    <w:rsid w:val="00747DD0"/>
    <w:rsid w:val="00751F6E"/>
    <w:rsid w:val="007717B7"/>
    <w:rsid w:val="00785114"/>
    <w:rsid w:val="00793131"/>
    <w:rsid w:val="007A4006"/>
    <w:rsid w:val="007B31CC"/>
    <w:rsid w:val="007C0EDA"/>
    <w:rsid w:val="007D0897"/>
    <w:rsid w:val="007E1CDC"/>
    <w:rsid w:val="00845F8B"/>
    <w:rsid w:val="00882FBB"/>
    <w:rsid w:val="00896F30"/>
    <w:rsid w:val="008A14CD"/>
    <w:rsid w:val="008A4261"/>
    <w:rsid w:val="008B4F42"/>
    <w:rsid w:val="008B6582"/>
    <w:rsid w:val="008C0AC7"/>
    <w:rsid w:val="008C2BA6"/>
    <w:rsid w:val="008C49EE"/>
    <w:rsid w:val="008C6739"/>
    <w:rsid w:val="008D630B"/>
    <w:rsid w:val="008D66E1"/>
    <w:rsid w:val="009055DB"/>
    <w:rsid w:val="009166AA"/>
    <w:rsid w:val="00943104"/>
    <w:rsid w:val="00953793"/>
    <w:rsid w:val="00956BAA"/>
    <w:rsid w:val="00974565"/>
    <w:rsid w:val="009745CC"/>
    <w:rsid w:val="009951A8"/>
    <w:rsid w:val="009A02FB"/>
    <w:rsid w:val="009A34DA"/>
    <w:rsid w:val="009C3B4E"/>
    <w:rsid w:val="009E23D6"/>
    <w:rsid w:val="009F28B9"/>
    <w:rsid w:val="00A03CCB"/>
    <w:rsid w:val="00A16B3D"/>
    <w:rsid w:val="00A23237"/>
    <w:rsid w:val="00A24324"/>
    <w:rsid w:val="00A27FC6"/>
    <w:rsid w:val="00A33657"/>
    <w:rsid w:val="00A6039E"/>
    <w:rsid w:val="00A9152F"/>
    <w:rsid w:val="00A92593"/>
    <w:rsid w:val="00AB05A4"/>
    <w:rsid w:val="00AB2B24"/>
    <w:rsid w:val="00AC2B2F"/>
    <w:rsid w:val="00AD0CF4"/>
    <w:rsid w:val="00AE1C29"/>
    <w:rsid w:val="00AF43CE"/>
    <w:rsid w:val="00B03141"/>
    <w:rsid w:val="00B03288"/>
    <w:rsid w:val="00B24509"/>
    <w:rsid w:val="00B316BC"/>
    <w:rsid w:val="00B332B7"/>
    <w:rsid w:val="00B34552"/>
    <w:rsid w:val="00B452BE"/>
    <w:rsid w:val="00B45DF2"/>
    <w:rsid w:val="00B542EB"/>
    <w:rsid w:val="00B60486"/>
    <w:rsid w:val="00B70E49"/>
    <w:rsid w:val="00BB1378"/>
    <w:rsid w:val="00BE237F"/>
    <w:rsid w:val="00BE5C1C"/>
    <w:rsid w:val="00BF5739"/>
    <w:rsid w:val="00C133E2"/>
    <w:rsid w:val="00C241B9"/>
    <w:rsid w:val="00C26217"/>
    <w:rsid w:val="00C3434A"/>
    <w:rsid w:val="00C56D3A"/>
    <w:rsid w:val="00C63867"/>
    <w:rsid w:val="00C70FF6"/>
    <w:rsid w:val="00C842B1"/>
    <w:rsid w:val="00CB7850"/>
    <w:rsid w:val="00CB7CE0"/>
    <w:rsid w:val="00CD4A10"/>
    <w:rsid w:val="00CF0F24"/>
    <w:rsid w:val="00CF3A6F"/>
    <w:rsid w:val="00CF7A22"/>
    <w:rsid w:val="00D0250C"/>
    <w:rsid w:val="00D141D2"/>
    <w:rsid w:val="00D149E4"/>
    <w:rsid w:val="00D5329E"/>
    <w:rsid w:val="00D53D6F"/>
    <w:rsid w:val="00D55E6A"/>
    <w:rsid w:val="00D6015B"/>
    <w:rsid w:val="00D641EC"/>
    <w:rsid w:val="00D75378"/>
    <w:rsid w:val="00D8190C"/>
    <w:rsid w:val="00D83AEF"/>
    <w:rsid w:val="00D968F3"/>
    <w:rsid w:val="00DE3826"/>
    <w:rsid w:val="00DF1929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7125A"/>
    <w:rsid w:val="00E74305"/>
    <w:rsid w:val="00E77A00"/>
    <w:rsid w:val="00EA69DE"/>
    <w:rsid w:val="00EB7CE0"/>
    <w:rsid w:val="00EC299A"/>
    <w:rsid w:val="00EC39F1"/>
    <w:rsid w:val="00ED7961"/>
    <w:rsid w:val="00EF526A"/>
    <w:rsid w:val="00F13C64"/>
    <w:rsid w:val="00F32A2F"/>
    <w:rsid w:val="00F5368A"/>
    <w:rsid w:val="00F64E96"/>
    <w:rsid w:val="00F7345E"/>
    <w:rsid w:val="00F844A5"/>
    <w:rsid w:val="00F94CF3"/>
    <w:rsid w:val="00FA61B0"/>
    <w:rsid w:val="00FD6787"/>
    <w:rsid w:val="186842CE"/>
    <w:rsid w:val="24A62D3C"/>
    <w:rsid w:val="48434E66"/>
    <w:rsid w:val="60D95868"/>
    <w:rsid w:val="72411E35"/>
    <w:rsid w:val="7FFA7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</Company>
  <Pages>2</Pages>
  <Words>964</Words>
  <Characters>980</Characters>
  <Lines>7</Lines>
  <Paragraphs>2</Paragraphs>
  <TotalTime>9</TotalTime>
  <ScaleCrop>false</ScaleCrop>
  <LinksUpToDate>false</LinksUpToDate>
  <CharactersWithSpaces>981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2021-08-10T03:17:00Z</dcterms:created>
  <dc:creator>XL</dc:creator>
  <cp:lastModifiedBy>lenovo</cp:lastModifiedBy>
  <cp:lastPrinted>2022-08-03T08:58:00Z</cp:lastPrinted>
  <dcterms:modified xsi:type="dcterms:W3CDTF">2024-07-18T08:27:55Z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4E92E7E973D749368F3F2C8F6CCF1EBA</vt:lpwstr>
  </property>
</Properties>
</file>