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商州区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年特设岗位教师招聘面试公告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根据《商洛市202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ascii="仿宋_GB2312" w:hAnsi="宋体" w:eastAsia="仿宋_GB2312" w:cs="宋体"/>
          <w:kern w:val="0"/>
          <w:sz w:val="32"/>
          <w:szCs w:val="32"/>
        </w:rPr>
        <w:t>年农村义务教育阶段学校教师特设岗位计划招聘公告》</w:t>
      </w:r>
      <w:r>
        <w:rPr>
          <w:rFonts w:hint="eastAsia" w:ascii="仿宋_GB2312" w:hAnsi="仿宋" w:eastAsia="仿宋_GB2312" w:cs="仿宋"/>
          <w:sz w:val="32"/>
          <w:szCs w:val="32"/>
        </w:rPr>
        <w:t>,现将商州区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年特设岗位教师招聘面试工作有关事项公告如下：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一、参加面试人员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参加面试人员为报考商洛市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年特设岗位教师招聘相关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岗</w:t>
      </w:r>
      <w:r>
        <w:rPr>
          <w:rFonts w:hint="eastAsia" w:ascii="仿宋_GB2312" w:hAnsi="仿宋" w:eastAsia="仿宋_GB2312" w:cs="仿宋"/>
          <w:sz w:val="32"/>
          <w:szCs w:val="32"/>
        </w:rPr>
        <w:t>位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商州区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sz w:val="32"/>
          <w:szCs w:val="32"/>
        </w:rPr>
        <w:t>，经面试资格审查合格的人员（名单详见附件1）。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二、面试时间和地点</w:t>
      </w:r>
    </w:p>
    <w:p>
      <w:pPr>
        <w:ind w:firstLine="640" w:firstLineChars="200"/>
        <w:rPr>
          <w:rFonts w:ascii="仿宋_GB2312" w:hAnsi="仿宋" w:eastAsia="仿宋_GB2312" w:cs="仿宋"/>
          <w:color w:val="FF000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面试时间：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年8月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日（星期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面试地点：商州区第二小学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（地址：商州区名人街中段）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三、面试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方式</w:t>
      </w:r>
      <w:r>
        <w:rPr>
          <w:rFonts w:hint="eastAsia" w:ascii="黑体" w:hAnsi="黑体" w:eastAsia="黑体" w:cs="黑体"/>
          <w:sz w:val="32"/>
          <w:szCs w:val="32"/>
        </w:rPr>
        <w:t>和内容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1.面试方式</w:t>
      </w:r>
      <w:r>
        <w:rPr>
          <w:rFonts w:hint="eastAsia" w:ascii="楷体_GB2312" w:hAnsi="仿宋" w:eastAsia="楷体_GB2312" w:cs="仿宋"/>
          <w:sz w:val="32"/>
          <w:szCs w:val="32"/>
          <w:lang w:eastAsia="zh-CN"/>
        </w:rPr>
        <w:t>。</w:t>
      </w:r>
      <w:r>
        <w:rPr>
          <w:rFonts w:ascii="仿宋_GB2312" w:hAnsi="宋体" w:eastAsia="仿宋_GB2312" w:cs="宋体"/>
          <w:kern w:val="0"/>
          <w:sz w:val="32"/>
          <w:szCs w:val="32"/>
        </w:rPr>
        <w:t>面试采取讲微课的方式进行，主要考核本人所申报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岗</w:t>
      </w:r>
      <w:r>
        <w:rPr>
          <w:rFonts w:ascii="仿宋_GB2312" w:hAnsi="宋体" w:eastAsia="仿宋_GB2312" w:cs="宋体"/>
          <w:kern w:val="0"/>
          <w:sz w:val="32"/>
          <w:szCs w:val="32"/>
        </w:rPr>
        <w:t>位的教育教学能力与水平。备课时间40分钟，讲课时间10分钟，面试满分为100分。</w:t>
      </w:r>
    </w:p>
    <w:p>
      <w:pPr>
        <w:ind w:firstLine="640" w:firstLineChars="200"/>
        <w:rPr>
          <w:rFonts w:hint="eastAsia" w:ascii="楷体_GB2312" w:hAnsi="仿宋" w:eastAsia="楷体_GB2312" w:cs="仿宋"/>
          <w:sz w:val="32"/>
          <w:szCs w:val="32"/>
          <w:lang w:eastAsia="zh-CN"/>
        </w:rPr>
      </w:pPr>
      <w:r>
        <w:rPr>
          <w:rFonts w:hint="eastAsia" w:ascii="楷体_GB2312" w:hAnsi="仿宋" w:eastAsia="楷体_GB2312" w:cs="仿宋"/>
          <w:sz w:val="32"/>
          <w:szCs w:val="32"/>
        </w:rPr>
        <w:t>2.面试内容（教材）</w:t>
      </w:r>
      <w:r>
        <w:rPr>
          <w:rFonts w:hint="eastAsia" w:ascii="楷体_GB2312" w:hAnsi="仿宋" w:eastAsia="楷体_GB2312" w:cs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32" w:firstLineChars="200"/>
        <w:jc w:val="left"/>
        <w:rPr>
          <w:rFonts w:hint="eastAsia" w:ascii="仿宋_GB2312" w:eastAsia="仿宋_GB2312"/>
          <w:bCs/>
          <w:spacing w:val="-2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pacing w:val="-2"/>
          <w:sz w:val="32"/>
          <w:szCs w:val="32"/>
        </w:rPr>
        <w:t>语文、数学使用</w:t>
      </w:r>
      <w:r>
        <w:rPr>
          <w:rFonts w:hint="eastAsia" w:ascii="仿宋_GB2312" w:eastAsia="仿宋_GB2312"/>
          <w:bCs/>
          <w:color w:val="000000" w:themeColor="text1"/>
          <w:spacing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商州</w:t>
      </w:r>
      <w:r>
        <w:rPr>
          <w:rFonts w:hint="eastAsia" w:ascii="仿宋_GB2312" w:eastAsia="仿宋_GB2312"/>
          <w:bCs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eastAsia="仿宋_GB2312"/>
          <w:bCs/>
          <w:spacing w:val="-2"/>
          <w:sz w:val="32"/>
          <w:szCs w:val="32"/>
        </w:rPr>
        <w:t>现行小学</w:t>
      </w:r>
      <w:r>
        <w:rPr>
          <w:rFonts w:hint="eastAsia" w:ascii="仿宋_GB2312" w:eastAsia="仿宋_GB2312"/>
          <w:bCs/>
          <w:spacing w:val="-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bCs/>
          <w:spacing w:val="-2"/>
          <w:sz w:val="32"/>
          <w:szCs w:val="32"/>
        </w:rPr>
        <w:t>年级</w:t>
      </w:r>
      <w:r>
        <w:rPr>
          <w:rFonts w:hint="eastAsia" w:ascii="仿宋_GB2312" w:eastAsia="仿宋_GB2312"/>
          <w:bCs/>
          <w:spacing w:val="-2"/>
          <w:sz w:val="32"/>
          <w:szCs w:val="32"/>
          <w:lang w:val="en-US" w:eastAsia="zh-CN"/>
        </w:rPr>
        <w:t>下</w:t>
      </w:r>
      <w:r>
        <w:rPr>
          <w:rFonts w:hint="eastAsia" w:ascii="仿宋_GB2312" w:eastAsia="仿宋_GB2312"/>
          <w:bCs/>
          <w:spacing w:val="-2"/>
          <w:sz w:val="32"/>
          <w:szCs w:val="32"/>
        </w:rPr>
        <w:t>册教材</w:t>
      </w:r>
      <w:r>
        <w:rPr>
          <w:rFonts w:hint="eastAsia" w:ascii="仿宋_GB2312" w:eastAsia="仿宋_GB2312"/>
          <w:bCs/>
          <w:spacing w:val="-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面试所用教材、备课用纸全部由面试组织单位统一准备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ascii="仿宋_GB2312" w:hAnsi="宋体" w:eastAsia="仿宋_GB2312" w:cs="宋体"/>
          <w:kern w:val="0"/>
          <w:sz w:val="32"/>
          <w:szCs w:val="32"/>
        </w:rPr>
        <w:t>不提供任何设施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四、笔试成绩、面试成绩、总成绩和进入体检人员公布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面试结束后，根据笔试、面试成绩占比计算考生考试总成绩，考试总成绩=［笔试成绩（教育理论知识+学科专业知识）÷2］×60%+面试成绩×40%，笔试成绩、面试成绩、考试总成绩均计算到小数点后两位，不实行四舍五入。按照公布招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岗</w:t>
      </w:r>
      <w:r>
        <w:rPr>
          <w:rFonts w:ascii="仿宋_GB2312" w:hAnsi="宋体" w:eastAsia="仿宋_GB2312" w:cs="宋体"/>
          <w:kern w:val="0"/>
          <w:sz w:val="32"/>
          <w:szCs w:val="32"/>
        </w:rPr>
        <w:t>位计划数1:1的比例，依照总成绩从高分到低分确定参加体检考生名单。考生总成绩并列时，按照“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笔试成绩高者优先、学科专业知识成绩高者优先、本地生源优先、研究生和师范教育类本科生优先、参加过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大学生志愿服务西部计划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者优先、参加过半年以上实习支教的师范院校毕业生优先</w:t>
      </w:r>
      <w:r>
        <w:rPr>
          <w:rFonts w:ascii="仿宋_GB2312" w:hAnsi="宋体" w:eastAsia="仿宋_GB2312" w:cs="宋体"/>
          <w:kern w:val="0"/>
          <w:sz w:val="32"/>
          <w:szCs w:val="32"/>
        </w:rPr>
        <w:t>”的顺序确定。面试成绩低于60分的，不得进入体检。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考试总成绩及</w:t>
      </w:r>
      <w:r>
        <w:rPr>
          <w:rFonts w:hint="eastAsia" w:ascii="仿宋_GB2312" w:hAnsi="仿宋" w:eastAsia="仿宋_GB2312" w:cs="仿宋"/>
          <w:sz w:val="32"/>
          <w:szCs w:val="32"/>
        </w:rPr>
        <w:t>体检安排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ascii="仿宋_GB2312" w:hAnsi="宋体" w:eastAsia="仿宋_GB2312" w:cs="宋体"/>
          <w:kern w:val="0"/>
          <w:sz w:val="32"/>
          <w:szCs w:val="32"/>
        </w:rPr>
        <w:t>于面试当天晚上在面试考点张贴，并由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商州</w:t>
      </w:r>
      <w:r>
        <w:rPr>
          <w:rFonts w:ascii="仿宋_GB2312" w:hAnsi="宋体" w:eastAsia="仿宋_GB2312" w:cs="宋体"/>
          <w:kern w:val="0"/>
          <w:sz w:val="32"/>
          <w:szCs w:val="32"/>
        </w:rPr>
        <w:t>区特岗办在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“</w:t>
      </w:r>
      <w:r>
        <w:rPr>
          <w:rFonts w:ascii="仿宋_GB2312" w:hAnsi="宋体" w:eastAsia="仿宋_GB2312" w:cs="宋体"/>
          <w:kern w:val="0"/>
          <w:sz w:val="32"/>
          <w:szCs w:val="32"/>
        </w:rPr>
        <w:t>陕西省特岗教师管理信息系统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”</w:t>
      </w:r>
      <w:r>
        <w:rPr>
          <w:rFonts w:ascii="仿宋_GB2312" w:hAnsi="宋体" w:eastAsia="仿宋_GB2312" w:cs="宋体"/>
          <w:kern w:val="0"/>
          <w:sz w:val="32"/>
          <w:szCs w:val="32"/>
        </w:rPr>
        <w:t>公告栏和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商州区</w:t>
      </w:r>
      <w:r>
        <w:rPr>
          <w:rFonts w:ascii="仿宋_GB2312" w:hAnsi="宋体" w:eastAsia="仿宋_GB2312" w:cs="宋体"/>
          <w:kern w:val="0"/>
          <w:sz w:val="32"/>
          <w:szCs w:val="32"/>
        </w:rPr>
        <w:t>政府门户网站发布，请广大考生及时关注。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五、有关事项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1.考生须主动查看商州区发布的面试公告，知悉面试时间、地点，持身份证原件（或有效期内的临时身份证原件）、笔试准考证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于面试当日上午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7：00准时到面试考点报到，抽签确定面试顺序。上午7:30抽</w:t>
      </w:r>
      <w:r>
        <w:rPr>
          <w:rFonts w:hint="eastAsia" w:ascii="仿宋_GB2312" w:hAnsi="仿宋" w:eastAsia="仿宋_GB2312" w:cs="仿宋"/>
          <w:sz w:val="32"/>
          <w:szCs w:val="32"/>
        </w:rPr>
        <w:t>签开始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后</w:t>
      </w:r>
      <w:r>
        <w:rPr>
          <w:rFonts w:hint="eastAsia" w:ascii="仿宋_GB2312" w:hAnsi="仿宋" w:eastAsia="仿宋_GB2312" w:cs="仿宋"/>
          <w:sz w:val="32"/>
          <w:szCs w:val="32"/>
        </w:rPr>
        <w:t>，迟到考生不得进入候考室。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2.考生进入候考室、备课室，个人携带物品需按照要求集中存放。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 w:cs="仿宋"/>
          <w:sz w:val="32"/>
          <w:szCs w:val="32"/>
        </w:rPr>
        <w:t>考生着装需庄重大方，整洁美观，不得着奇装异服。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.未按时到达面试地点参加抽签的考生，按自愿放弃面试资格对待。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.本次面试，市、区特岗办不举办也不委托任何单位和个人举办辅导培训班。</w:t>
      </w:r>
    </w:p>
    <w:p>
      <w:pPr>
        <w:ind w:left="1598" w:leftChars="304" w:hanging="960" w:hangingChars="3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附件：1.商州区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年特设岗位教师招聘面试人员名单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2.面试考生须知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商州区农村学校教师特设岗位计划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实施工作领导小组办公室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</w:p>
    <w:p>
      <w:pPr>
        <w:jc w:val="both"/>
        <w:rPr>
          <w:rFonts w:hint="default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商州区202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年特设岗位教师招聘面试人员名单</w:t>
      </w:r>
    </w:p>
    <w:tbl>
      <w:tblPr>
        <w:tblStyle w:val="3"/>
        <w:tblW w:w="83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421"/>
        <w:gridCol w:w="1626"/>
        <w:gridCol w:w="1248"/>
        <w:gridCol w:w="1861"/>
        <w:gridCol w:w="1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报考区县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报考学科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60012040013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张子怡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60012040027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郭碧萧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60012040031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李婉芬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60012040034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王垭茹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60012040036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张王雪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60012040039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吴绮芮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60012040043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60012040058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60012040064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60012040069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60012040074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赵丹婧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60012040075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60012040090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60012040097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任文静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60012040100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郭湘湘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60012050866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龙雪倩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60012050868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杨旭东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60012050873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60012050874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谢萌萌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60012050875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60012050876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60012050877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武梦凡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60012050878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张彬</w:t>
            </w:r>
            <w:r>
              <w:rPr>
                <w:rStyle w:val="6"/>
                <w:lang w:val="en-US" w:eastAsia="zh-CN" w:bidi="ar"/>
              </w:rPr>
              <w:t>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60012050880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60012050884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60012050885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60012050888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白玉凡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60012050889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王熠洁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60012050883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</w:tbl>
    <w:p/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面试考生须知</w:t>
      </w:r>
    </w:p>
    <w:p>
      <w:pPr>
        <w:spacing w:line="560" w:lineRule="exact"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黑体" w:hAnsi="黑体" w:eastAsia="黑体" w:cs="宋体"/>
          <w:kern w:val="0"/>
          <w:sz w:val="32"/>
          <w:szCs w:val="32"/>
        </w:rPr>
        <w:t>一、面试时间及纪律要求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考生持身份证原件（或有效期内的临时身份证原件）、笔试准考证，于面试当日上午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7:00</w:t>
      </w:r>
      <w:r>
        <w:rPr>
          <w:rFonts w:ascii="仿宋_GB2312" w:hAnsi="宋体" w:eastAsia="仿宋_GB2312" w:cs="宋体"/>
          <w:kern w:val="0"/>
          <w:sz w:val="32"/>
          <w:szCs w:val="32"/>
        </w:rPr>
        <w:t>在面试考点报到，证件不全者，不得参加面试。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考生必须严格遵守考试纪律。对违反考试纪律者，将根据《事业单位公开招聘违纪违规行为处理规定》（人社部令第35号），视情节轻重给予相应处分。有组织作弊、冒名顶替等严重违纪违规行为的，将记入考试录用诚信档案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考生着装需庄重大方，整洁美观，不得着奇装异服。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黑体" w:hAnsi="黑体" w:eastAsia="黑体" w:cs="宋体"/>
          <w:kern w:val="0"/>
          <w:sz w:val="32"/>
          <w:szCs w:val="32"/>
        </w:rPr>
        <w:t>二、进入候考室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1.持本人有效身份证、笔试准考证，经工作人员核对无误后进入候考室。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2.进入候考室将手机（关机并取消铃声设置）等其他物品按照指定位置集中存放。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3.抽签确定面试顺序。上午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7:30</w:t>
      </w:r>
      <w:r>
        <w:rPr>
          <w:rFonts w:ascii="仿宋_GB2312" w:hAnsi="宋体" w:eastAsia="仿宋_GB2312" w:cs="宋体"/>
          <w:kern w:val="0"/>
          <w:sz w:val="32"/>
          <w:szCs w:val="32"/>
        </w:rPr>
        <w:t>开始抽签，迟到考生不得进入候考室。未按时到达面试地点参加抽签的考生，按自愿放弃面试资格对待。考生实行代码制，备课及面试时考生只报告抽签顺序号。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4.候考期间不得高声喧哗，不得擅自出入候考室。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黑体" w:hAnsi="黑体" w:eastAsia="黑体" w:cs="宋体"/>
          <w:kern w:val="0"/>
          <w:sz w:val="32"/>
          <w:szCs w:val="32"/>
        </w:rPr>
        <w:t>三、进入备课室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1.考生持抽签顺序号依次进入备课室。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2.进入备课室不得携带任何资料、电子设备、背包等。所有个人物品均在备课室门口集中存放，面试结束后，取回个人物品。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3.进入备课室抽取课题签后，考生独立完成备课，备课教材、纸、笔等由考务办提供。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4.备课时间40分钟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ascii="仿宋_GB2312" w:hAnsi="宋体" w:eastAsia="仿宋_GB2312" w:cs="宋体"/>
          <w:kern w:val="0"/>
          <w:sz w:val="32"/>
          <w:szCs w:val="32"/>
        </w:rPr>
        <w:t>备课期间不得离开备课室。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黑体" w:hAnsi="黑体" w:eastAsia="黑体" w:cs="宋体"/>
          <w:kern w:val="0"/>
          <w:sz w:val="32"/>
          <w:szCs w:val="32"/>
        </w:rPr>
        <w:t>四、面试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1.由引导员将考生引至面试室（讲课室）门外，主考官允许进入时，考生方可进入考场。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2.进入考场，不得介绍自己的姓名及基本情况。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黑体" w:hAnsi="黑体" w:eastAsia="黑体" w:cs="宋体"/>
          <w:kern w:val="0"/>
          <w:sz w:val="32"/>
          <w:szCs w:val="32"/>
        </w:rPr>
        <w:t>五、退出试场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1.面试结束，考生在考场外规定地点等候公布成绩。听取面试成绩后，考生签字确认。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2.考生签字确认后退出考场，迅速离开考区，不得在考区附近逗留或高声喧哗。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黑体" w:hAnsi="黑体" w:eastAsia="黑体" w:cs="宋体"/>
          <w:kern w:val="0"/>
          <w:sz w:val="32"/>
          <w:szCs w:val="32"/>
        </w:rPr>
        <w:t>六、查看结果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面试结束后，考生于面试当晚在面试地点查看面试成绩及结果。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YTM1YTc2N2IxMDA0YmIxYTdiZjUzZmM5NDBmMzQifQ=="/>
    <w:docVar w:name="KSO_WPS_MARK_KEY" w:val="c848ffc1-13f8-4690-8156-247a587c04ec"/>
  </w:docVars>
  <w:rsids>
    <w:rsidRoot w:val="5623746C"/>
    <w:rsid w:val="5623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2024-07-30T09:30:00Z</dcterms:created>
  <dc:creator>大糯米</dc:creator>
  <cp:lastModifiedBy>大糯米</cp:lastModifiedBy>
  <dcterms:modified xsi:type="dcterms:W3CDTF">2024-07-30T09:31:24Z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86C13F23965B4C35B9CD94E9B5BD5BC1_11</vt:lpwstr>
  </property>
</Properties>
</file>