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610B0">
      <w:pPr>
        <w:spacing w:line="580" w:lineRule="exact"/>
        <w:jc w:val="center"/>
        <w:rPr>
          <w:rFonts w:hint="eastAsia" w:ascii="方正小标宋简体" w:hAnsi="黑体" w:eastAsia="方正小标宋简体"/>
          <w:sz w:val="44"/>
          <w:szCs w:val="44"/>
          <w14:ligatures w14:val="none"/>
        </w:rPr>
      </w:pPr>
      <w:bookmarkStart w:id="0" w:name="_GoBack"/>
      <w:bookmarkEnd w:id="0"/>
      <w:r>
        <w:rPr>
          <w:rFonts w:hint="eastAsia" w:ascii="方正小标宋简体" w:hAnsi="黑体" w:eastAsia="方正小标宋简体"/>
          <w:sz w:val="44"/>
          <w:szCs w:val="44"/>
          <w14:ligatures w14:val="none"/>
        </w:rPr>
        <w:t>天津外国语大学附属滨海外国语学校</w:t>
      </w:r>
    </w:p>
    <w:p w14:paraId="320055B6">
      <w:pPr>
        <w:autoSpaceDE w:val="0"/>
        <w:autoSpaceDN w:val="0"/>
        <w:adjustRightInd w:val="0"/>
        <w:spacing w:line="580" w:lineRule="exact"/>
        <w:ind w:firstLine="640" w:firstLineChars="200"/>
        <w:contextualSpacing/>
        <w:rPr>
          <w:rFonts w:hint="eastAsia" w:ascii="仿宋_GB2312" w:eastAsia="仿宋_GB2312"/>
          <w:sz w:val="32"/>
          <w:szCs w:val="32"/>
        </w:rPr>
      </w:pPr>
    </w:p>
    <w:p w14:paraId="11D2FE7C">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天津外国语大学附属滨海外国语学校（简称“滨海小外”）是由中新天津生态城管委会与天津外国语大学合作创办的十二年制外国语学校，是生态城第一所公办学校。</w:t>
      </w:r>
    </w:p>
    <w:p w14:paraId="66799677">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学校于2012年9月正式开学，现有五个学部（三个小学部、一个初中部、一个高中部），教学班225个，在校生9737人，教职工696人。按照上级部署与教育规划，学校于2023年3月1日正式成立教育集团，今年9月将新增2个学部（小学四部、海博学部）。学校坚持文化立校，校训“明德至善，博学至美”、校风“慎思至真，笃行至诚”、教风“乐教至雅，明辨至臻”、学风“勤学至远，审问至达”，大力创建“六美”学校。</w:t>
      </w:r>
    </w:p>
    <w:p w14:paraId="618E2EA4">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十余年来，学校在外语特色、思政特色、国学特色、素质教育特色、科创特色等方面硕果满枝。学校连续获评两届天津市文明校园荣誉，2021年更被天津市拟推荐为全国文明校园先进学校。2023年成功入选滨海新区“强基”工程实验学校，致力于拔尖创新人才全链条培养。学校多次获得SPBCN国际拼词大会最佳组织奖、世界青少年模拟联合国大会最佳团队荣誉称号，还曾获评国际生态绿旗学校、全国生态文明教育示范学校、全国青少年人工智能活动特色单位、全国青少年校园篮球特色学校、全国青少年校园排球特色学校、全国校园大课间啦啦操推广实施单位、全国垃圾分类样板学校、全国小学英语素养课例评展应用示范校、天津市教育系统德业双馨师德建设先进单位、天津市绿色学校、天津市健康促进学校、天津市环境友好型学校、滨海新区法治宣传教育示范学校、滨海新区中小学中华优秀文化艺术传承学校等荣誉。</w:t>
      </w:r>
    </w:p>
    <w:p w14:paraId="280D0519">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409575</wp:posOffset>
            </wp:positionV>
            <wp:extent cx="1492885" cy="1492885"/>
            <wp:effectExtent l="0" t="0" r="0" b="0"/>
            <wp:wrapTopAndBottom/>
            <wp:docPr id="762741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4134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92885" cy="1492885"/>
                    </a:xfrm>
                    <a:prstGeom prst="rect">
                      <a:avLst/>
                    </a:prstGeom>
                    <a:noFill/>
                    <a:ln>
                      <a:noFill/>
                    </a:ln>
                  </pic:spPr>
                </pic:pic>
              </a:graphicData>
            </a:graphic>
          </wp:anchor>
        </w:drawing>
      </w:r>
      <w:r>
        <w:rPr>
          <w:rFonts w:hint="eastAsia" w:ascii="仿宋_GB2312" w:eastAsia="仿宋_GB2312"/>
          <w:sz w:val="32"/>
          <w:szCs w:val="32"/>
        </w:rPr>
        <w:t>学校公众号二维码：</w:t>
      </w:r>
    </w:p>
    <w:p w14:paraId="33ED243E">
      <w:pPr>
        <w:widowControl/>
        <w:jc w:val="left"/>
        <w:rPr>
          <w:rFonts w:hint="eastAsia" w:ascii="黑体" w:hAnsi="黑体" w:eastAsia="黑体"/>
          <w:sz w:val="32"/>
          <w:szCs w:val="32"/>
          <w14:ligatures w14:val="none"/>
        </w:rPr>
      </w:pPr>
      <w:r>
        <w:rPr>
          <w:rFonts w:ascii="黑体" w:hAnsi="黑体" w:eastAsia="黑体"/>
          <w:sz w:val="32"/>
          <w:szCs w:val="32"/>
          <w14:ligatures w14:val="none"/>
        </w:rPr>
        <w:br w:type="page"/>
      </w:r>
    </w:p>
    <w:p w14:paraId="756F9DD3">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天津生态城南开小学</w:t>
      </w:r>
    </w:p>
    <w:p w14:paraId="36B7C1CD">
      <w:pPr>
        <w:autoSpaceDE w:val="0"/>
        <w:autoSpaceDN w:val="0"/>
        <w:adjustRightInd w:val="0"/>
        <w:spacing w:line="580" w:lineRule="exact"/>
        <w:ind w:firstLine="640" w:firstLineChars="200"/>
        <w:contextualSpacing/>
        <w:rPr>
          <w:rFonts w:hint="eastAsia" w:ascii="仿宋_GB2312" w:eastAsia="仿宋_GB2312"/>
          <w:sz w:val="32"/>
          <w:szCs w:val="32"/>
        </w:rPr>
      </w:pPr>
    </w:p>
    <w:p w14:paraId="501A72A4">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天津生态城南开小学（简称“南开小学”）是由中新天津生态城管委会与天津市南开中学合作创办的公办小学。学校于2017年8月28日，时隔80年在中新天津生态城复校。学校坐落在中新天津生态城中部片区，现有华一路校区和中泰大道校区两个校区。其中，华一路校区占地面积1.9万平方米，中泰大道校区占地面积6.5万平方米。学校目前有110个教学班，学生4961人，教职工300人，其中85%的教师为硕士研究生及以上学历。</w:t>
      </w:r>
    </w:p>
    <w:p w14:paraId="21ACF04C">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南开小学秉承“让每个孩子都成为最好的自己”的办学理念，树立了“仁爱有礼，和谐有序”的校风，“明德修业，自强不息”的教风，“切问精思，笃实好学”的学风。学校传承 “允公允能，日新月异”之百年校训，确立了以 “公能教育”为主体, “教师发展”和“学生成长”为两翼的“一体两翼”特色发展体系。在党建引领下，南开小学开展了一系列以“公能教育”为核心的特色实践活动。学校师资力量雄厚，设施设备先进，校风校纪严明，学习氛围浓郁，得到社会各界广泛的关注和认可。我校特色社团课程民乐团连续三年获滨海新区学校文艺展演一等奖。学校连续四年荣获“全国青少年人工智能活动特色单位”称号。获得滨海新区“青年文明号”称号及优秀传统文化传承学校荣誉。2022年获全国中小学信息技术创新与实践大赛校级组织工作先进单位、第二届全国科创项目式学习方案征集活动优秀组织单位、天津市滨海新区第十三届青少年科技创新大赛科技创新十佳学校等各级奖项。2024年在天津市全域科普教育成果展示活动中获奇思妙想看未来优秀电视展演奖、在“拥抱蔚蓝，平安成长”首届水上安全教育发展论坛中获优秀承办单位荣誉称号。</w:t>
      </w:r>
    </w:p>
    <w:p w14:paraId="028B4A9C">
      <w:pPr>
        <w:autoSpaceDE w:val="0"/>
        <w:autoSpaceDN w:val="0"/>
        <w:adjustRightInd w:val="0"/>
        <w:spacing w:line="580" w:lineRule="exact"/>
        <w:ind w:firstLine="640" w:firstLineChars="200"/>
        <w:contextualSpacing/>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1800225</wp:posOffset>
            </wp:positionH>
            <wp:positionV relativeFrom="paragraph">
              <wp:posOffset>427355</wp:posOffset>
            </wp:positionV>
            <wp:extent cx="1494155" cy="1494155"/>
            <wp:effectExtent l="0" t="0" r="10795" b="10795"/>
            <wp:wrapTopAndBottom/>
            <wp:docPr id="3606616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1694"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14:paraId="591B90AD">
      <w:pPr>
        <w:widowControl/>
        <w:jc w:val="left"/>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br w:type="page"/>
      </w:r>
    </w:p>
    <w:p w14:paraId="72A58577">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中新天津生态城第一中学</w:t>
      </w:r>
    </w:p>
    <w:p w14:paraId="0F971E07">
      <w:pPr>
        <w:autoSpaceDE w:val="0"/>
        <w:autoSpaceDN w:val="0"/>
        <w:adjustRightInd w:val="0"/>
        <w:spacing w:line="580" w:lineRule="exact"/>
        <w:ind w:firstLine="640" w:firstLineChars="200"/>
        <w:contextualSpacing/>
        <w:rPr>
          <w:rFonts w:hint="eastAsia" w:ascii="仿宋_GB2312" w:eastAsia="仿宋_GB2312"/>
          <w:sz w:val="32"/>
          <w:szCs w:val="32"/>
        </w:rPr>
      </w:pPr>
    </w:p>
    <w:p w14:paraId="54D0ED69">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中新天津生态城第一中学（简称“生态城一中”）是由中新天津生态城管委会创办的一所自主品牌公办完中校，于2021年9月正式开学，现有教学班55个，在校生2387人，教职工220人。</w:t>
      </w:r>
    </w:p>
    <w:p w14:paraId="2CD78B4B">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生态城第一中学始终秉承“生命因教育而精彩，使命以大爱来担当”的办学理念，遵循“办大气学校，育大器之才”的办学宗旨，践行“尚德尚能、守正创新”的校训，坚持“高、  严、细、实、新”的校风,以“乐业厚生、善导求真”为教风,以“乐学有成、善思求新”为学风。学校坚持德智体美劳全面培养育人导向，全面构建“绿色、生态、可持续”的“五育融合”育人体系，着力培养“强健体魄、健全人格、创新思维”的一中青年；着力培养“信念坚定、德才兼备、理想远大”的大国青年；着力培养“家国情怀、国际视野、世界担当”的国际青年。</w:t>
      </w:r>
    </w:p>
    <w:p w14:paraId="64077C02">
      <w:pPr>
        <w:autoSpaceDE w:val="0"/>
        <w:autoSpaceDN w:val="0"/>
        <w:adjustRightInd w:val="0"/>
        <w:spacing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全体一中人以习近平总书记新时代中国特色社会主义思想为指引，坚守“立德树人、追求卓越”之教育初心使命，以实现中华民族的伟大复兴为己任，努力开创“走内涵发展之路，创自主品牌学校”的新征程！</w:t>
      </w:r>
    </w:p>
    <w:p w14:paraId="5A71A389">
      <w:pPr>
        <w:autoSpaceDE w:val="0"/>
        <w:autoSpaceDN w:val="0"/>
        <w:adjustRightInd w:val="0"/>
        <w:spacing w:line="580" w:lineRule="exact"/>
        <w:ind w:firstLine="640" w:firstLineChars="200"/>
        <w:contextualSpacing/>
        <w:rPr>
          <w:rFonts w:hint="eastAsia"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368935</wp:posOffset>
            </wp:positionV>
            <wp:extent cx="1494155" cy="1494155"/>
            <wp:effectExtent l="0" t="0" r="0" b="0"/>
            <wp:wrapTopAndBottom/>
            <wp:docPr id="5100053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05395"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a:ln>
                      <a:noFill/>
                    </a:ln>
                  </pic:spPr>
                </pic:pic>
              </a:graphicData>
            </a:graphic>
          </wp:anchor>
        </w:drawing>
      </w:r>
      <w:r>
        <w:rPr>
          <w:rFonts w:hint="eastAsia" w:ascii="仿宋_GB2312" w:eastAsia="仿宋_GB2312"/>
          <w:sz w:val="32"/>
          <w:szCs w:val="32"/>
        </w:rPr>
        <w:t>学校公众号二维码：</w:t>
      </w:r>
    </w:p>
    <w:p w14:paraId="4E7471CA">
      <w:pPr>
        <w:widowControl/>
        <w:jc w:val="left"/>
        <w:rPr>
          <w:rFonts w:hint="eastAsia" w:ascii="仿宋_GB2312" w:eastAsia="仿宋_GB2312"/>
          <w:sz w:val="32"/>
          <w:szCs w:val="32"/>
        </w:rPr>
      </w:pPr>
      <w:r>
        <w:rPr>
          <w:rFonts w:ascii="仿宋_GB2312" w:eastAsia="仿宋_GB2312"/>
          <w:sz w:val="32"/>
          <w:szCs w:val="32"/>
        </w:rPr>
        <w:br w:type="page"/>
      </w:r>
    </w:p>
    <w:p w14:paraId="7A1CA6D1">
      <w:pPr>
        <w:spacing w:line="580" w:lineRule="exact"/>
        <w:jc w:val="center"/>
        <w:rPr>
          <w:rFonts w:hint="eastAsia" w:ascii="方正小标宋简体" w:hAnsi="黑体" w:eastAsia="方正小标宋简体"/>
          <w:sz w:val="44"/>
          <w:szCs w:val="44"/>
          <w14:ligatures w14:val="none"/>
        </w:rPr>
      </w:pPr>
      <w:r>
        <w:rPr>
          <w:rFonts w:hint="eastAsia" w:ascii="方正小标宋简体" w:hAnsi="黑体" w:eastAsia="方正小标宋简体"/>
          <w:sz w:val="44"/>
          <w:szCs w:val="44"/>
          <w14:ligatures w14:val="none"/>
        </w:rPr>
        <w:t xml:space="preserve">天津市新华中学中新生态城北岛学校 </w:t>
      </w:r>
    </w:p>
    <w:p w14:paraId="7C850708">
      <w:pPr>
        <w:spacing w:line="580" w:lineRule="exact"/>
        <w:ind w:firstLine="640" w:firstLineChars="200"/>
        <w:rPr>
          <w:rFonts w:hint="eastAsia" w:ascii="仿宋_GB2312" w:eastAsia="仿宋_GB2312"/>
          <w:sz w:val="32"/>
          <w:szCs w:val="32"/>
        </w:rPr>
      </w:pPr>
    </w:p>
    <w:p w14:paraId="605DAB7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天津市新华中学中新生态城北岛学校（简称“新华北岛学校”）是由中新天津生态城管委会与天津市新华中学合作创办的九年制公办学校，隶属于天津市新华中学教育集团。学校选址于中新天津生态城北岛片区，</w:t>
      </w:r>
      <w:r>
        <w:rPr>
          <w:rFonts w:ascii="仿宋_GB2312" w:eastAsia="仿宋_GB2312"/>
          <w:sz w:val="32"/>
          <w:szCs w:val="32"/>
        </w:rPr>
        <w:t>总建筑面积约3.</w:t>
      </w:r>
      <w:r>
        <w:rPr>
          <w:rFonts w:hint="eastAsia" w:ascii="仿宋_GB2312" w:eastAsia="仿宋_GB2312"/>
          <w:sz w:val="32"/>
          <w:szCs w:val="32"/>
        </w:rPr>
        <w:t>9</w:t>
      </w:r>
      <w:r>
        <w:rPr>
          <w:rFonts w:ascii="仿宋_GB2312" w:eastAsia="仿宋_GB2312"/>
          <w:sz w:val="32"/>
          <w:szCs w:val="32"/>
        </w:rPr>
        <w:t>万平方米，</w:t>
      </w:r>
      <w:r>
        <w:rPr>
          <w:rFonts w:hint="eastAsia" w:ascii="仿宋_GB2312" w:eastAsia="仿宋_GB2312"/>
          <w:sz w:val="32"/>
          <w:szCs w:val="32"/>
        </w:rPr>
        <w:t>小学办学规模</w:t>
      </w:r>
      <w:r>
        <w:rPr>
          <w:rFonts w:ascii="仿宋_GB2312" w:eastAsia="仿宋_GB2312"/>
          <w:sz w:val="32"/>
          <w:szCs w:val="32"/>
        </w:rPr>
        <w:t>36个班，中学办学规模18个班。</w:t>
      </w:r>
      <w:r>
        <w:rPr>
          <w:rFonts w:hint="eastAsia" w:ascii="仿宋_GB2312" w:eastAsia="仿宋_GB2312"/>
          <w:sz w:val="32"/>
          <w:szCs w:val="32"/>
        </w:rPr>
        <w:t>学校计划于2024年9月开学，首年拟招收1000余名学生。</w:t>
      </w:r>
    </w:p>
    <w:p w14:paraId="048825B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新华北岛学校坚持社会主义办学方向，全面落实立德树人根本任务，养为人之正气，养求学之正法，养发展之正途。坚持五育并举，持新华中学教育观下的整体高素养教育，注重学生全面发展，彰显新华中学水平和特色，在新华中学的引领下做到课程体系统一、教师成长方案统一、教学资源统一。与新华中学交流教师，并结成师徒关系，进行浸润式、涵养式的深度培养，传承新华百年优秀文化和经验做法。</w:t>
      </w:r>
    </w:p>
    <w:p w14:paraId="761C82E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新华北岛学校与名校合作，实施品牌化、集团化办学，努力发展特色教育。围绕生态城区域教育发展主线，以高品质“生态·智慧”为基本追求，坚持生态城“生态、环保、节能、自然、宜居、和谐”的发展理念，注重内涵发展，激发办学活力，不断提升办学水平。努力深化育人方式改革，打造高品质创新人才培养高地。</w:t>
      </w:r>
    </w:p>
    <w:p w14:paraId="496EDF43">
      <w:pPr>
        <w:spacing w:line="580" w:lineRule="exact"/>
        <w:ind w:firstLine="640" w:firstLineChars="200"/>
        <w:rPr>
          <w:rFonts w:hint="eastAsia"/>
        </w:rPr>
      </w:pPr>
      <w:r>
        <w:rPr>
          <w:rFonts w:hint="eastAsia" w:ascii="仿宋_GB2312" w:eastAsia="仿宋_GB2312"/>
          <w:sz w:val="32"/>
          <w:szCs w:val="32"/>
        </w:rPr>
        <w:t>联系电话：022-67289251</w:t>
      </w:r>
    </w:p>
    <w:p w14:paraId="695F65F0">
      <w:pPr>
        <w:spacing w:line="580" w:lineRule="exact"/>
        <w:ind w:firstLine="640" w:firstLineChars="200"/>
        <w:rPr>
          <w:rFonts w:hint="eastAsia" w:ascii="仿宋_GB2312" w:eastAsia="仿宋_GB2312"/>
          <w:sz w:val="32"/>
          <w:szCs w:val="32"/>
        </w:rPr>
      </w:pPr>
    </w:p>
    <w:p w14:paraId="685B71BF">
      <w:pPr>
        <w:spacing w:line="58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WM5YzAyOTI4YzU2NTgzNDI1MmQxNzU3ZDU0MzEifQ=="/>
  </w:docVars>
  <w:rsids>
    <w:rsidRoot w:val="00D92A9D"/>
    <w:rsid w:val="00046EC9"/>
    <w:rsid w:val="000528BE"/>
    <w:rsid w:val="000971E4"/>
    <w:rsid w:val="000F0104"/>
    <w:rsid w:val="001329D6"/>
    <w:rsid w:val="001605D5"/>
    <w:rsid w:val="001B6749"/>
    <w:rsid w:val="001F14BE"/>
    <w:rsid w:val="00205E9A"/>
    <w:rsid w:val="002239FD"/>
    <w:rsid w:val="00254730"/>
    <w:rsid w:val="0027351D"/>
    <w:rsid w:val="00312E58"/>
    <w:rsid w:val="00324E56"/>
    <w:rsid w:val="00345C44"/>
    <w:rsid w:val="003654FD"/>
    <w:rsid w:val="0039256E"/>
    <w:rsid w:val="003F3EAB"/>
    <w:rsid w:val="00493745"/>
    <w:rsid w:val="004A6634"/>
    <w:rsid w:val="004B65C6"/>
    <w:rsid w:val="004C3F05"/>
    <w:rsid w:val="004D616A"/>
    <w:rsid w:val="005047BB"/>
    <w:rsid w:val="0055225B"/>
    <w:rsid w:val="00590781"/>
    <w:rsid w:val="005A1482"/>
    <w:rsid w:val="005B11AB"/>
    <w:rsid w:val="005B754F"/>
    <w:rsid w:val="005E09DC"/>
    <w:rsid w:val="005F0A9B"/>
    <w:rsid w:val="005F222A"/>
    <w:rsid w:val="00615259"/>
    <w:rsid w:val="006A5A9D"/>
    <w:rsid w:val="006D72D3"/>
    <w:rsid w:val="006F2C76"/>
    <w:rsid w:val="00701C10"/>
    <w:rsid w:val="00741B79"/>
    <w:rsid w:val="00752F81"/>
    <w:rsid w:val="007B4A9F"/>
    <w:rsid w:val="007C4E06"/>
    <w:rsid w:val="00870CAD"/>
    <w:rsid w:val="008D63B7"/>
    <w:rsid w:val="008D6E38"/>
    <w:rsid w:val="008E47D7"/>
    <w:rsid w:val="00900D7E"/>
    <w:rsid w:val="00922BDF"/>
    <w:rsid w:val="009F221B"/>
    <w:rsid w:val="009F2A51"/>
    <w:rsid w:val="00A34B09"/>
    <w:rsid w:val="00B037ED"/>
    <w:rsid w:val="00B21A1D"/>
    <w:rsid w:val="00C46671"/>
    <w:rsid w:val="00CD1A4C"/>
    <w:rsid w:val="00CD5938"/>
    <w:rsid w:val="00D31C65"/>
    <w:rsid w:val="00D61D88"/>
    <w:rsid w:val="00D7333D"/>
    <w:rsid w:val="00D86BF6"/>
    <w:rsid w:val="00D92A9D"/>
    <w:rsid w:val="00D95624"/>
    <w:rsid w:val="00DB7EA9"/>
    <w:rsid w:val="00DC23F9"/>
    <w:rsid w:val="00DC316A"/>
    <w:rsid w:val="00DE2223"/>
    <w:rsid w:val="00E378F2"/>
    <w:rsid w:val="00E52B08"/>
    <w:rsid w:val="00E7705E"/>
    <w:rsid w:val="00E77D6C"/>
    <w:rsid w:val="00E8354E"/>
    <w:rsid w:val="00EC74A1"/>
    <w:rsid w:val="00EE7B87"/>
    <w:rsid w:val="00EF6A21"/>
    <w:rsid w:val="00F35083"/>
    <w:rsid w:val="1F665574"/>
    <w:rsid w:val="2095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2243</Words>
  <Characters>2320</Characters>
  <Lines>16</Lines>
  <Paragraphs>4</Paragraphs>
  <TotalTime>58</TotalTime>
  <ScaleCrop>false</ScaleCrop>
  <LinksUpToDate>false</LinksUpToDate>
  <CharactersWithSpaces>2326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2024-03-20T05:36:00Z</dcterms:created>
  <dc:creator>晨 杨</dc:creator>
  <cp:lastModifiedBy>杨晨</cp:lastModifiedBy>
  <dcterms:modified xsi:type="dcterms:W3CDTF">2024-08-05T06:53:06Z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3D2BF6A7BD074182B144D204AF7DE1AD_13</vt:lpwstr>
  </property>
</Properties>
</file>