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textAlignment w:val="baseline"/>
        <w:rPr>
          <w:rFonts w:hint="eastAsia" w:ascii="宋体" w:hAnsi="宋体" w:eastAsia="宋体"/>
          <w:b/>
          <w:sz w:val="44"/>
          <w:szCs w:val="44"/>
        </w:rPr>
      </w:pPr>
    </w:p>
    <w:p>
      <w:pPr>
        <w:jc w:val="center"/>
        <w:textAlignment w:val="baseline"/>
        <w:rPr>
          <w:rFonts w:ascii="宋体" w:hAnsi="宋体" w:eastAsia="宋体"/>
          <w:b/>
          <w:sz w:val="44"/>
          <w:szCs w:val="44"/>
        </w:rPr>
      </w:pPr>
      <w:r>
        <w:rPr>
          <w:rFonts w:hint="eastAsia" w:ascii="宋体" w:hAnsi="宋体" w:eastAsia="宋体"/>
          <w:b/>
          <w:sz w:val="44"/>
          <w:szCs w:val="44"/>
        </w:rPr>
        <w:t>佳木斯市“佳人聚佳”春季专场</w:t>
      </w:r>
    </w:p>
    <w:p>
      <w:pPr>
        <w:jc w:val="center"/>
        <w:textAlignment w:val="baseline"/>
        <w:rPr>
          <w:rFonts w:ascii="宋体" w:hAnsi="宋体" w:eastAsia="宋体"/>
          <w:b/>
          <w:sz w:val="44"/>
          <w:szCs w:val="44"/>
        </w:rPr>
      </w:pPr>
      <w:r>
        <w:rPr>
          <w:rFonts w:hint="eastAsia" w:ascii="宋体" w:hAnsi="宋体" w:eastAsia="宋体"/>
          <w:b/>
          <w:sz w:val="44"/>
          <w:szCs w:val="44"/>
        </w:rPr>
        <w:t>校园招聘暨人才引进公告</w:t>
      </w:r>
    </w:p>
    <w:p>
      <w:pPr>
        <w:pStyle w:val="2"/>
        <w:textAlignment w:val="baseline"/>
      </w:pPr>
    </w:p>
    <w:p>
      <w:pPr>
        <w:ind w:firstLine="680" w:firstLineChars="200"/>
        <w:textAlignment w:val="baseline"/>
        <w:rPr>
          <w:rFonts w:ascii="仿宋" w:hAnsi="仿宋" w:eastAsia="仿宋"/>
          <w:sz w:val="34"/>
          <w:szCs w:val="34"/>
        </w:rPr>
      </w:pPr>
      <w:r>
        <w:rPr>
          <w:rFonts w:ascii="仿宋" w:hAnsi="仿宋" w:eastAsia="仿宋"/>
          <w:sz w:val="34"/>
          <w:szCs w:val="34"/>
        </w:rPr>
        <w:t>为</w:t>
      </w:r>
      <w:r>
        <w:rPr>
          <w:rFonts w:hint="eastAsia" w:ascii="仿宋" w:hAnsi="仿宋" w:eastAsia="仿宋"/>
          <w:sz w:val="34"/>
          <w:szCs w:val="34"/>
        </w:rPr>
        <w:t>贯彻落实2022年市委人才工作会议精神，聚焦“六区八中心”建设</w:t>
      </w:r>
      <w:r>
        <w:rPr>
          <w:rFonts w:ascii="仿宋" w:hAnsi="仿宋" w:eastAsia="仿宋"/>
          <w:sz w:val="34"/>
          <w:szCs w:val="34"/>
        </w:rPr>
        <w:t>，</w:t>
      </w:r>
      <w:r>
        <w:rPr>
          <w:rFonts w:hint="eastAsia" w:ascii="仿宋" w:hAnsi="仿宋" w:eastAsia="仿宋"/>
          <w:sz w:val="34"/>
          <w:szCs w:val="34"/>
        </w:rPr>
        <w:t>留住用好本地人才，现面向佳木斯大学、黑龙江中医药大学佳木斯学院开展“佳人聚佳”春季专场校园招聘暨人才引进工作，具体事宜公告如下：</w:t>
      </w:r>
    </w:p>
    <w:p>
      <w:pPr>
        <w:pStyle w:val="2"/>
        <w:ind w:firstLine="680"/>
        <w:textAlignment w:val="baseline"/>
        <w:rPr>
          <w:rFonts w:ascii="黑体" w:hAnsi="黑体" w:eastAsia="黑体"/>
          <w:sz w:val="34"/>
          <w:szCs w:val="34"/>
        </w:rPr>
      </w:pPr>
      <w:r>
        <w:rPr>
          <w:rFonts w:hint="eastAsia" w:ascii="黑体" w:hAnsi="黑体" w:eastAsia="黑体"/>
          <w:sz w:val="34"/>
          <w:szCs w:val="34"/>
        </w:rPr>
        <w:t>一</w:t>
      </w:r>
      <w:r>
        <w:rPr>
          <w:rFonts w:ascii="黑体" w:hAnsi="黑体" w:eastAsia="黑体"/>
          <w:sz w:val="34"/>
          <w:szCs w:val="34"/>
        </w:rPr>
        <w:t>、招聘岗位及数量</w:t>
      </w:r>
    </w:p>
    <w:p>
      <w:pPr>
        <w:pStyle w:val="2"/>
        <w:ind w:firstLine="680"/>
        <w:textAlignment w:val="baseline"/>
        <w:rPr>
          <w:rFonts w:ascii="仿宋" w:hAnsi="仿宋" w:eastAsia="仿宋"/>
          <w:color w:val="FF0000"/>
          <w:sz w:val="34"/>
          <w:szCs w:val="34"/>
        </w:rPr>
      </w:pPr>
      <w:r>
        <w:rPr>
          <w:rFonts w:hint="eastAsia" w:ascii="仿宋" w:hAnsi="仿宋" w:eastAsia="仿宋"/>
          <w:sz w:val="34"/>
          <w:szCs w:val="34"/>
        </w:rPr>
        <w:t>计划招聘551个岗位806人，其中：市本级事业单位计划招聘367个岗位564人、县（市）区事业单位计划招聘184个岗位242人。具体岗位数量及要求</w:t>
      </w:r>
      <w:r>
        <w:rPr>
          <w:rFonts w:ascii="仿宋" w:hAnsi="仿宋" w:eastAsia="仿宋"/>
          <w:sz w:val="34"/>
          <w:szCs w:val="34"/>
        </w:rPr>
        <w:t>详见《</w:t>
      </w:r>
      <w:r>
        <w:rPr>
          <w:rFonts w:hint="eastAsia" w:ascii="仿宋" w:hAnsi="仿宋" w:eastAsia="仿宋"/>
          <w:sz w:val="34"/>
          <w:szCs w:val="34"/>
        </w:rPr>
        <w:t>佳木斯市“佳人聚佳”春季专场校园招聘暨人才引进市本级事业单位岗位计划表</w:t>
      </w:r>
      <w:r>
        <w:rPr>
          <w:rFonts w:ascii="仿宋" w:hAnsi="仿宋" w:eastAsia="仿宋"/>
          <w:sz w:val="34"/>
          <w:szCs w:val="34"/>
        </w:rPr>
        <w:t>》（附件</w:t>
      </w:r>
      <w:r>
        <w:rPr>
          <w:rFonts w:hint="eastAsia" w:ascii="仿宋" w:hAnsi="仿宋" w:eastAsia="仿宋"/>
          <w:sz w:val="34"/>
          <w:szCs w:val="34"/>
        </w:rPr>
        <w:t>1</w:t>
      </w:r>
      <w:r>
        <w:rPr>
          <w:rFonts w:ascii="仿宋" w:hAnsi="仿宋" w:eastAsia="仿宋"/>
          <w:sz w:val="34"/>
          <w:szCs w:val="34"/>
        </w:rPr>
        <w:t>）</w:t>
      </w:r>
      <w:r>
        <w:rPr>
          <w:rFonts w:hint="eastAsia" w:ascii="仿宋" w:hAnsi="仿宋" w:eastAsia="仿宋"/>
          <w:sz w:val="34"/>
          <w:szCs w:val="34"/>
        </w:rPr>
        <w:t>、</w:t>
      </w:r>
      <w:r>
        <w:rPr>
          <w:rFonts w:ascii="仿宋" w:hAnsi="仿宋" w:eastAsia="仿宋"/>
          <w:sz w:val="34"/>
          <w:szCs w:val="34"/>
        </w:rPr>
        <w:t>《</w:t>
      </w:r>
      <w:r>
        <w:rPr>
          <w:rFonts w:hint="eastAsia" w:ascii="仿宋" w:hAnsi="仿宋" w:eastAsia="仿宋"/>
          <w:sz w:val="34"/>
          <w:szCs w:val="34"/>
        </w:rPr>
        <w:t>佳木斯市“佳人聚佳”春季专场校园招聘暨人才引进县（市）区事业单位岗位计划表</w:t>
      </w:r>
      <w:r>
        <w:rPr>
          <w:rFonts w:ascii="仿宋" w:hAnsi="仿宋" w:eastAsia="仿宋"/>
          <w:sz w:val="34"/>
          <w:szCs w:val="34"/>
        </w:rPr>
        <w:t>》（附件</w:t>
      </w:r>
      <w:r>
        <w:rPr>
          <w:rFonts w:hint="eastAsia" w:ascii="仿宋" w:hAnsi="仿宋" w:eastAsia="仿宋"/>
          <w:sz w:val="34"/>
          <w:szCs w:val="34"/>
        </w:rPr>
        <w:t>2</w:t>
      </w:r>
      <w:r>
        <w:rPr>
          <w:rFonts w:ascii="仿宋" w:hAnsi="仿宋" w:eastAsia="仿宋"/>
          <w:sz w:val="34"/>
          <w:szCs w:val="34"/>
        </w:rPr>
        <w:t>）。</w:t>
      </w:r>
    </w:p>
    <w:p>
      <w:pPr>
        <w:pStyle w:val="2"/>
        <w:ind w:firstLine="680"/>
        <w:textAlignment w:val="baseline"/>
        <w:rPr>
          <w:rFonts w:ascii="黑体" w:hAnsi="黑体" w:eastAsia="黑体"/>
          <w:sz w:val="34"/>
          <w:szCs w:val="34"/>
        </w:rPr>
      </w:pPr>
      <w:r>
        <w:rPr>
          <w:rFonts w:hint="eastAsia" w:ascii="黑体" w:hAnsi="黑体" w:eastAsia="黑体" w:cs="黑体"/>
          <w:sz w:val="34"/>
          <w:szCs w:val="34"/>
        </w:rPr>
        <w:t>二、招</w:t>
      </w:r>
      <w:r>
        <w:rPr>
          <w:rFonts w:ascii="黑体" w:hAnsi="黑体" w:eastAsia="黑体"/>
          <w:sz w:val="34"/>
          <w:szCs w:val="34"/>
        </w:rPr>
        <w:t>聘对象和条件</w:t>
      </w:r>
    </w:p>
    <w:p>
      <w:pPr>
        <w:pStyle w:val="2"/>
        <w:ind w:firstLine="683"/>
        <w:textAlignment w:val="baseline"/>
        <w:rPr>
          <w:rFonts w:ascii="楷体" w:hAnsi="楷体" w:eastAsia="楷体" w:cs="楷体_GB2312"/>
          <w:b/>
          <w:bCs/>
          <w:sz w:val="34"/>
          <w:szCs w:val="34"/>
        </w:rPr>
      </w:pPr>
      <w:r>
        <w:rPr>
          <w:rFonts w:hint="eastAsia" w:ascii="楷体" w:hAnsi="楷体" w:eastAsia="楷体" w:cs="楷体_GB2312"/>
          <w:b/>
          <w:bCs/>
          <w:sz w:val="34"/>
          <w:szCs w:val="34"/>
        </w:rPr>
        <w:t>（一）招聘对象</w:t>
      </w:r>
    </w:p>
    <w:p>
      <w:pPr>
        <w:pStyle w:val="2"/>
        <w:ind w:firstLine="680"/>
        <w:textAlignment w:val="baseline"/>
        <w:rPr>
          <w:rFonts w:ascii="仿宋" w:hAnsi="仿宋" w:eastAsia="仿宋"/>
          <w:sz w:val="34"/>
          <w:szCs w:val="34"/>
        </w:rPr>
      </w:pPr>
      <w:r>
        <w:rPr>
          <w:rFonts w:hint="eastAsia" w:ascii="仿宋" w:hAnsi="仿宋" w:eastAsia="仿宋"/>
          <w:sz w:val="34"/>
          <w:szCs w:val="34"/>
        </w:rPr>
        <w:t>佳木斯大学、黑龙江中医药大学佳木斯学院统招本科及以上学历的202</w:t>
      </w:r>
      <w:r>
        <w:rPr>
          <w:rFonts w:ascii="仿宋" w:hAnsi="仿宋" w:eastAsia="仿宋"/>
          <w:sz w:val="34"/>
          <w:szCs w:val="34"/>
        </w:rPr>
        <w:t>2</w:t>
      </w:r>
      <w:r>
        <w:rPr>
          <w:rFonts w:hint="eastAsia" w:ascii="仿宋" w:hAnsi="仿宋" w:eastAsia="仿宋"/>
          <w:sz w:val="34"/>
          <w:szCs w:val="34"/>
        </w:rPr>
        <w:t>届毕业生。</w:t>
      </w:r>
    </w:p>
    <w:p>
      <w:pPr>
        <w:ind w:firstLine="680"/>
        <w:textAlignment w:val="baseline"/>
        <w:rPr>
          <w:rFonts w:ascii="楷体" w:hAnsi="楷体" w:eastAsia="楷体" w:cs="楷体_GB2312"/>
          <w:b/>
          <w:bCs/>
          <w:sz w:val="34"/>
          <w:szCs w:val="34"/>
        </w:rPr>
      </w:pPr>
      <w:r>
        <w:rPr>
          <w:rFonts w:hint="eastAsia" w:ascii="楷体" w:hAnsi="楷体" w:eastAsia="楷体" w:cs="楷体_GB2312"/>
          <w:b/>
          <w:bCs/>
          <w:sz w:val="34"/>
          <w:szCs w:val="34"/>
        </w:rPr>
        <w:t>（二）资格条件</w:t>
      </w:r>
    </w:p>
    <w:p>
      <w:pPr>
        <w:ind w:firstLine="680"/>
        <w:textAlignment w:val="baseline"/>
        <w:rPr>
          <w:rFonts w:ascii="仿宋" w:hAnsi="仿宋" w:eastAsia="仿宋" w:cs="仿宋"/>
          <w:sz w:val="34"/>
          <w:szCs w:val="34"/>
        </w:rPr>
      </w:pPr>
      <w:r>
        <w:rPr>
          <w:rFonts w:ascii="仿宋" w:hAnsi="仿宋" w:eastAsia="仿宋" w:cs="仿宋"/>
          <w:sz w:val="34"/>
          <w:szCs w:val="34"/>
        </w:rPr>
        <w:t>1</w:t>
      </w:r>
      <w:r>
        <w:rPr>
          <w:rFonts w:hint="eastAsia" w:ascii="仿宋" w:hAnsi="仿宋" w:eastAsia="仿宋" w:cs="仿宋"/>
          <w:sz w:val="34"/>
          <w:szCs w:val="34"/>
        </w:rPr>
        <w:t>.</w:t>
      </w:r>
      <w:r>
        <w:rPr>
          <w:rFonts w:ascii="仿宋" w:hAnsi="仿宋" w:eastAsia="仿宋" w:cs="仿宋"/>
          <w:sz w:val="34"/>
          <w:szCs w:val="34"/>
        </w:rPr>
        <w:t>遵守宪法和法律，政治素质良好，品行端正。</w:t>
      </w:r>
    </w:p>
    <w:p>
      <w:pPr>
        <w:ind w:firstLine="680"/>
        <w:textAlignment w:val="baseline"/>
        <w:rPr>
          <w:rFonts w:ascii="仿宋" w:hAnsi="仿宋" w:eastAsia="仿宋" w:cs="仿宋"/>
          <w:sz w:val="34"/>
          <w:szCs w:val="34"/>
        </w:rPr>
      </w:pPr>
      <w:r>
        <w:rPr>
          <w:rFonts w:ascii="仿宋" w:hAnsi="仿宋" w:eastAsia="仿宋" w:cs="仿宋"/>
          <w:sz w:val="34"/>
          <w:szCs w:val="34"/>
        </w:rPr>
        <w:t>2</w:t>
      </w:r>
      <w:r>
        <w:rPr>
          <w:rFonts w:hint="eastAsia" w:ascii="仿宋" w:hAnsi="仿宋" w:eastAsia="仿宋" w:cs="仿宋"/>
          <w:sz w:val="34"/>
          <w:szCs w:val="34"/>
        </w:rPr>
        <w:t>.</w:t>
      </w:r>
      <w:r>
        <w:rPr>
          <w:rFonts w:ascii="仿宋" w:hAnsi="仿宋" w:eastAsia="仿宋" w:cs="仿宋"/>
          <w:sz w:val="34"/>
          <w:szCs w:val="34"/>
        </w:rPr>
        <w:t>具有正常履行职责的身体条件。</w:t>
      </w:r>
    </w:p>
    <w:p>
      <w:pPr>
        <w:pStyle w:val="2"/>
        <w:ind w:firstLine="680"/>
        <w:textAlignment w:val="baseline"/>
        <w:rPr>
          <w:rFonts w:ascii="仿宋" w:hAnsi="仿宋" w:eastAsia="仿宋" w:cs="仿宋"/>
          <w:color w:val="FF0000"/>
          <w:sz w:val="34"/>
          <w:szCs w:val="34"/>
        </w:rPr>
      </w:pPr>
      <w:r>
        <w:rPr>
          <w:rFonts w:ascii="仿宋" w:hAnsi="仿宋" w:eastAsia="仿宋" w:cs="仿宋"/>
          <w:sz w:val="34"/>
          <w:szCs w:val="34"/>
        </w:rPr>
        <w:t>3</w:t>
      </w:r>
      <w:r>
        <w:rPr>
          <w:rFonts w:hint="eastAsia" w:ascii="仿宋" w:hAnsi="仿宋" w:eastAsia="仿宋" w:cs="仿宋"/>
          <w:sz w:val="34"/>
          <w:szCs w:val="34"/>
        </w:rPr>
        <w:t>.</w:t>
      </w:r>
      <w:r>
        <w:rPr>
          <w:rFonts w:ascii="仿宋" w:hAnsi="仿宋" w:eastAsia="仿宋" w:cs="仿宋"/>
          <w:sz w:val="34"/>
          <w:szCs w:val="34"/>
        </w:rPr>
        <w:t>具有与</w:t>
      </w:r>
      <w:r>
        <w:rPr>
          <w:rFonts w:hint="eastAsia" w:ascii="仿宋" w:hAnsi="仿宋" w:eastAsia="仿宋" w:cs="仿宋"/>
          <w:sz w:val="34"/>
          <w:szCs w:val="34"/>
        </w:rPr>
        <w:t>招</w:t>
      </w:r>
      <w:r>
        <w:rPr>
          <w:rFonts w:ascii="仿宋" w:hAnsi="仿宋" w:eastAsia="仿宋" w:cs="仿宋"/>
          <w:sz w:val="34"/>
          <w:szCs w:val="34"/>
        </w:rPr>
        <w:t>聘岗位职责相适应的职业道德素质、专业知识结构和良好的心理素质。</w:t>
      </w:r>
    </w:p>
    <w:p>
      <w:pPr>
        <w:pStyle w:val="2"/>
        <w:ind w:firstLine="680"/>
        <w:textAlignment w:val="baseline"/>
        <w:rPr>
          <w:rFonts w:ascii="仿宋" w:hAnsi="仿宋" w:eastAsia="仿宋"/>
          <w:sz w:val="34"/>
          <w:szCs w:val="34"/>
        </w:rPr>
      </w:pPr>
      <w:r>
        <w:rPr>
          <w:rFonts w:ascii="仿宋" w:hAnsi="仿宋" w:eastAsia="仿宋"/>
          <w:sz w:val="34"/>
          <w:szCs w:val="34"/>
        </w:rPr>
        <w:t>4</w:t>
      </w:r>
      <w:r>
        <w:rPr>
          <w:rFonts w:hint="eastAsia" w:ascii="仿宋" w:hAnsi="仿宋" w:eastAsia="仿宋"/>
          <w:sz w:val="34"/>
          <w:szCs w:val="34"/>
        </w:rPr>
        <w:t>.统招本科及以上学历，并于2022年7月31日（含）前获得相应的学历、学位。</w:t>
      </w:r>
    </w:p>
    <w:p>
      <w:pPr>
        <w:pStyle w:val="2"/>
        <w:ind w:firstLine="639" w:firstLineChars="188"/>
        <w:textAlignment w:val="baseline"/>
        <w:rPr>
          <w:rFonts w:ascii="仿宋" w:hAnsi="仿宋" w:eastAsia="仿宋"/>
          <w:sz w:val="34"/>
          <w:szCs w:val="34"/>
        </w:rPr>
      </w:pPr>
      <w:r>
        <w:rPr>
          <w:rFonts w:hint="eastAsia" w:ascii="仿宋" w:hAnsi="仿宋" w:eastAsia="仿宋"/>
          <w:sz w:val="34"/>
          <w:szCs w:val="34"/>
        </w:rPr>
        <w:t>5.本科生专业需与</w:t>
      </w:r>
      <w:r>
        <w:rPr>
          <w:rFonts w:ascii="仿宋" w:hAnsi="仿宋" w:eastAsia="仿宋"/>
          <w:sz w:val="34"/>
          <w:szCs w:val="34"/>
        </w:rPr>
        <w:t>招聘岗位</w:t>
      </w:r>
      <w:r>
        <w:rPr>
          <w:rFonts w:hint="eastAsia" w:ascii="仿宋" w:hAnsi="仿宋" w:eastAsia="仿宋"/>
          <w:sz w:val="34"/>
          <w:szCs w:val="34"/>
        </w:rPr>
        <w:t>专业</w:t>
      </w:r>
      <w:r>
        <w:rPr>
          <w:rFonts w:ascii="仿宋" w:hAnsi="仿宋" w:eastAsia="仿宋"/>
          <w:sz w:val="34"/>
          <w:szCs w:val="34"/>
        </w:rPr>
        <w:t>要求</w:t>
      </w:r>
      <w:r>
        <w:rPr>
          <w:rFonts w:hint="eastAsia" w:ascii="仿宋" w:hAnsi="仿宋" w:eastAsia="仿宋"/>
          <w:sz w:val="34"/>
          <w:szCs w:val="34"/>
        </w:rPr>
        <w:t>一致，研究生专业与招聘岗位专业</w:t>
      </w:r>
      <w:r>
        <w:rPr>
          <w:rFonts w:ascii="仿宋" w:hAnsi="仿宋" w:eastAsia="仿宋"/>
          <w:sz w:val="34"/>
          <w:szCs w:val="34"/>
        </w:rPr>
        <w:t>一致或相近</w:t>
      </w:r>
      <w:r>
        <w:rPr>
          <w:rFonts w:hint="eastAsia" w:ascii="仿宋" w:hAnsi="仿宋" w:eastAsia="仿宋"/>
          <w:sz w:val="34"/>
          <w:szCs w:val="34"/>
        </w:rPr>
        <w:t>。</w:t>
      </w:r>
    </w:p>
    <w:p>
      <w:pPr>
        <w:pStyle w:val="2"/>
        <w:ind w:firstLine="639" w:firstLineChars="188"/>
        <w:textAlignment w:val="baseline"/>
        <w:rPr>
          <w:rFonts w:ascii="仿宋" w:hAnsi="仿宋" w:eastAsia="仿宋"/>
          <w:sz w:val="34"/>
          <w:szCs w:val="34"/>
        </w:rPr>
      </w:pPr>
      <w:r>
        <w:rPr>
          <w:rFonts w:hint="eastAsia" w:ascii="仿宋" w:hAnsi="仿宋" w:eastAsia="仿宋"/>
          <w:sz w:val="34"/>
          <w:szCs w:val="34"/>
        </w:rPr>
        <w:t>6.符合招聘岗位的其他要求。</w:t>
      </w:r>
    </w:p>
    <w:p>
      <w:pPr>
        <w:pStyle w:val="2"/>
        <w:ind w:left="640" w:leftChars="200" w:firstLine="0" w:firstLineChars="0"/>
        <w:textAlignment w:val="baseline"/>
        <w:rPr>
          <w:rFonts w:ascii="仿宋" w:hAnsi="仿宋" w:eastAsia="仿宋"/>
          <w:sz w:val="34"/>
          <w:szCs w:val="34"/>
        </w:rPr>
      </w:pPr>
      <w:r>
        <w:rPr>
          <w:rFonts w:hint="eastAsia" w:ascii="仿宋" w:hAnsi="仿宋" w:eastAsia="仿宋"/>
          <w:sz w:val="34"/>
          <w:szCs w:val="34"/>
        </w:rPr>
        <w:t>7</w:t>
      </w:r>
      <w:r>
        <w:rPr>
          <w:rFonts w:ascii="仿宋" w:hAnsi="仿宋" w:eastAsia="仿宋"/>
          <w:sz w:val="34"/>
          <w:szCs w:val="34"/>
        </w:rPr>
        <w:t>.</w:t>
      </w:r>
      <w:r>
        <w:rPr>
          <w:rFonts w:ascii="仿宋" w:hAnsi="仿宋" w:eastAsia="仿宋" w:cs="仿宋"/>
          <w:sz w:val="34"/>
          <w:szCs w:val="34"/>
        </w:rPr>
        <w:t>符合法律、法规规定的其他条件。</w:t>
      </w:r>
    </w:p>
    <w:p>
      <w:pPr>
        <w:ind w:firstLine="680"/>
        <w:textAlignment w:val="baseline"/>
        <w:rPr>
          <w:rFonts w:ascii="楷体" w:hAnsi="楷体" w:eastAsia="楷体" w:cs="仿宋"/>
          <w:sz w:val="34"/>
          <w:szCs w:val="34"/>
        </w:rPr>
      </w:pPr>
      <w:r>
        <w:rPr>
          <w:rFonts w:ascii="楷体" w:hAnsi="楷体" w:eastAsia="楷体"/>
          <w:b/>
          <w:bCs/>
          <w:sz w:val="34"/>
          <w:szCs w:val="34"/>
        </w:rPr>
        <w:t>（</w:t>
      </w:r>
      <w:r>
        <w:rPr>
          <w:rFonts w:hint="eastAsia" w:ascii="楷体" w:hAnsi="楷体" w:eastAsia="楷体"/>
          <w:b/>
          <w:bCs/>
          <w:sz w:val="34"/>
          <w:szCs w:val="34"/>
        </w:rPr>
        <w:t>三</w:t>
      </w:r>
      <w:r>
        <w:rPr>
          <w:rFonts w:ascii="楷体" w:hAnsi="楷体" w:eastAsia="楷体"/>
          <w:b/>
          <w:bCs/>
          <w:sz w:val="34"/>
          <w:szCs w:val="34"/>
        </w:rPr>
        <w:t>）</w:t>
      </w:r>
      <w:r>
        <w:rPr>
          <w:rFonts w:hint="eastAsia" w:ascii="楷体" w:hAnsi="楷体" w:eastAsia="楷体" w:cs="仿宋"/>
          <w:sz w:val="34"/>
          <w:szCs w:val="34"/>
        </w:rPr>
        <w:t>具有下列情形之一的，不得参加报名</w:t>
      </w:r>
    </w:p>
    <w:p>
      <w:pPr>
        <w:pStyle w:val="2"/>
        <w:ind w:firstLine="680"/>
        <w:textAlignment w:val="baseline"/>
        <w:rPr>
          <w:rFonts w:ascii="仿宋" w:hAnsi="仿宋" w:eastAsia="仿宋"/>
          <w:sz w:val="34"/>
          <w:szCs w:val="34"/>
        </w:rPr>
      </w:pPr>
      <w:r>
        <w:rPr>
          <w:rFonts w:ascii="仿宋" w:hAnsi="仿宋" w:eastAsia="仿宋"/>
          <w:sz w:val="34"/>
          <w:szCs w:val="34"/>
        </w:rPr>
        <w:t>1.定向培养、委托培养的应届本科生、研究生。</w:t>
      </w:r>
    </w:p>
    <w:p>
      <w:pPr>
        <w:pStyle w:val="2"/>
        <w:ind w:firstLine="680"/>
        <w:textAlignment w:val="baseline"/>
        <w:rPr>
          <w:rFonts w:ascii="仿宋" w:hAnsi="仿宋" w:eastAsia="仿宋"/>
          <w:sz w:val="34"/>
          <w:szCs w:val="34"/>
        </w:rPr>
      </w:pPr>
      <w:r>
        <w:rPr>
          <w:rFonts w:ascii="仿宋" w:hAnsi="仿宋" w:eastAsia="仿宋"/>
          <w:sz w:val="34"/>
          <w:szCs w:val="34"/>
        </w:rPr>
        <w:t>2.截至本</w:t>
      </w:r>
      <w:r>
        <w:rPr>
          <w:rFonts w:hint="eastAsia" w:ascii="仿宋" w:hAnsi="仿宋" w:eastAsia="仿宋"/>
          <w:sz w:val="34"/>
          <w:szCs w:val="34"/>
        </w:rPr>
        <w:t>公告</w:t>
      </w:r>
      <w:r>
        <w:rPr>
          <w:rFonts w:ascii="仿宋" w:hAnsi="仿宋" w:eastAsia="仿宋"/>
          <w:sz w:val="34"/>
          <w:szCs w:val="34"/>
        </w:rPr>
        <w:t>发布时，已被</w:t>
      </w:r>
      <w:r>
        <w:rPr>
          <w:rFonts w:hint="eastAsia" w:ascii="仿宋" w:hAnsi="仿宋" w:eastAsia="仿宋"/>
          <w:sz w:val="34"/>
          <w:szCs w:val="34"/>
        </w:rPr>
        <w:t>佳木斯</w:t>
      </w:r>
      <w:r>
        <w:rPr>
          <w:rFonts w:ascii="仿宋" w:hAnsi="仿宋" w:eastAsia="仿宋"/>
          <w:sz w:val="34"/>
          <w:szCs w:val="34"/>
        </w:rPr>
        <w:t>市及所属县（市</w:t>
      </w:r>
      <w:r>
        <w:rPr>
          <w:rFonts w:hint="eastAsia" w:ascii="仿宋" w:hAnsi="仿宋" w:eastAsia="仿宋"/>
          <w:sz w:val="34"/>
          <w:szCs w:val="34"/>
        </w:rPr>
        <w:t>）</w:t>
      </w:r>
      <w:r>
        <w:rPr>
          <w:rFonts w:ascii="仿宋" w:hAnsi="仿宋" w:eastAsia="仿宋"/>
          <w:sz w:val="34"/>
          <w:szCs w:val="34"/>
        </w:rPr>
        <w:t>区机关或事业单位正式录（聘）用的。</w:t>
      </w:r>
    </w:p>
    <w:p>
      <w:pPr>
        <w:pStyle w:val="2"/>
        <w:ind w:firstLine="680"/>
        <w:textAlignment w:val="baseline"/>
        <w:rPr>
          <w:rFonts w:ascii="仿宋" w:hAnsi="仿宋" w:eastAsia="仿宋"/>
          <w:sz w:val="34"/>
          <w:szCs w:val="34"/>
        </w:rPr>
      </w:pPr>
      <w:r>
        <w:rPr>
          <w:rFonts w:ascii="仿宋" w:hAnsi="仿宋" w:eastAsia="仿宋"/>
          <w:sz w:val="34"/>
          <w:szCs w:val="34"/>
        </w:rPr>
        <w:t>3.曾因违反法律法规、校规校纪，受到处分处理的。</w:t>
      </w:r>
    </w:p>
    <w:p>
      <w:pPr>
        <w:pStyle w:val="2"/>
        <w:ind w:firstLine="680"/>
        <w:textAlignment w:val="baseline"/>
        <w:rPr>
          <w:rFonts w:ascii="仿宋" w:hAnsi="仿宋" w:eastAsia="仿宋"/>
          <w:sz w:val="34"/>
          <w:szCs w:val="34"/>
        </w:rPr>
      </w:pPr>
      <w:r>
        <w:rPr>
          <w:rFonts w:hint="eastAsia" w:ascii="仿宋" w:hAnsi="仿宋" w:eastAsia="仿宋"/>
          <w:sz w:val="34"/>
          <w:szCs w:val="34"/>
        </w:rPr>
        <w:t>4</w:t>
      </w:r>
      <w:r>
        <w:rPr>
          <w:rFonts w:ascii="仿宋" w:hAnsi="仿宋" w:eastAsia="仿宋"/>
          <w:sz w:val="34"/>
          <w:szCs w:val="34"/>
        </w:rPr>
        <w:t>.</w:t>
      </w:r>
      <w:r>
        <w:rPr>
          <w:rFonts w:hint="eastAsia" w:ascii="仿宋" w:hAnsi="仿宋" w:eastAsia="仿宋" w:cs="仿宋"/>
          <w:sz w:val="34"/>
          <w:szCs w:val="34"/>
        </w:rPr>
        <w:t>与招聘单位及主管部门负责人</w:t>
      </w:r>
      <w:r>
        <w:rPr>
          <w:rFonts w:ascii="仿宋" w:hAnsi="仿宋" w:eastAsia="仿宋"/>
          <w:sz w:val="34"/>
          <w:szCs w:val="34"/>
        </w:rPr>
        <w:t>构成回避关系的。</w:t>
      </w:r>
    </w:p>
    <w:p>
      <w:pPr>
        <w:pStyle w:val="2"/>
        <w:ind w:firstLine="680"/>
        <w:textAlignment w:val="baseline"/>
        <w:rPr>
          <w:rFonts w:ascii="仿宋" w:hAnsi="仿宋" w:eastAsia="仿宋" w:cs="仿宋"/>
          <w:sz w:val="34"/>
          <w:szCs w:val="34"/>
        </w:rPr>
      </w:pPr>
      <w:r>
        <w:rPr>
          <w:rFonts w:hint="eastAsia" w:ascii="仿宋" w:hAnsi="仿宋" w:eastAsia="仿宋"/>
          <w:sz w:val="34"/>
          <w:szCs w:val="34"/>
        </w:rPr>
        <w:t>5</w:t>
      </w:r>
      <w:r>
        <w:rPr>
          <w:rFonts w:ascii="仿宋" w:hAnsi="仿宋" w:eastAsia="仿宋"/>
          <w:sz w:val="34"/>
          <w:szCs w:val="34"/>
        </w:rPr>
        <w:t>.</w:t>
      </w:r>
      <w:r>
        <w:rPr>
          <w:rFonts w:hint="eastAsia" w:ascii="仿宋" w:hAnsi="仿宋" w:eastAsia="仿宋" w:cs="仿宋"/>
          <w:sz w:val="34"/>
          <w:szCs w:val="34"/>
        </w:rPr>
        <w:t>被依法列为失信联合惩戒对象的。</w:t>
      </w:r>
    </w:p>
    <w:p>
      <w:pPr>
        <w:pStyle w:val="2"/>
        <w:ind w:firstLine="680"/>
        <w:textAlignment w:val="baseline"/>
        <w:rPr>
          <w:rFonts w:ascii="仿宋" w:hAnsi="仿宋" w:eastAsia="仿宋"/>
          <w:sz w:val="34"/>
          <w:szCs w:val="34"/>
        </w:rPr>
      </w:pPr>
      <w:r>
        <w:rPr>
          <w:rFonts w:hint="eastAsia" w:ascii="仿宋" w:hAnsi="仿宋" w:eastAsia="仿宋" w:cs="仿宋"/>
          <w:sz w:val="34"/>
          <w:szCs w:val="34"/>
        </w:rPr>
        <w:t>6</w:t>
      </w:r>
      <w:r>
        <w:rPr>
          <w:rFonts w:ascii="仿宋" w:hAnsi="仿宋" w:eastAsia="仿宋" w:cs="仿宋"/>
          <w:sz w:val="34"/>
          <w:szCs w:val="34"/>
        </w:rPr>
        <w:t>.</w:t>
      </w:r>
      <w:r>
        <w:rPr>
          <w:rFonts w:ascii="仿宋" w:hAnsi="仿宋" w:eastAsia="仿宋"/>
          <w:sz w:val="34"/>
          <w:szCs w:val="34"/>
        </w:rPr>
        <w:t>法律、法规规定</w:t>
      </w:r>
      <w:r>
        <w:rPr>
          <w:rFonts w:hint="eastAsia" w:ascii="仿宋" w:hAnsi="仿宋" w:eastAsia="仿宋"/>
          <w:sz w:val="34"/>
          <w:szCs w:val="34"/>
        </w:rPr>
        <w:t>的其他情形</w:t>
      </w:r>
      <w:r>
        <w:rPr>
          <w:rFonts w:ascii="仿宋" w:hAnsi="仿宋" w:eastAsia="仿宋"/>
          <w:sz w:val="34"/>
          <w:szCs w:val="34"/>
        </w:rPr>
        <w:t>。</w:t>
      </w:r>
    </w:p>
    <w:p>
      <w:pPr>
        <w:ind w:firstLine="680"/>
        <w:textAlignment w:val="baseline"/>
        <w:rPr>
          <w:rFonts w:ascii="黑体" w:hAnsi="黑体" w:eastAsia="黑体" w:cs="黑体"/>
          <w:sz w:val="34"/>
          <w:szCs w:val="34"/>
        </w:rPr>
      </w:pPr>
      <w:r>
        <w:rPr>
          <w:rFonts w:hint="eastAsia" w:ascii="黑体" w:hAnsi="黑体" w:eastAsia="黑体"/>
          <w:sz w:val="34"/>
          <w:szCs w:val="34"/>
        </w:rPr>
        <w:t>三</w:t>
      </w:r>
      <w:r>
        <w:rPr>
          <w:rFonts w:ascii="黑体" w:hAnsi="黑体" w:eastAsia="黑体"/>
          <w:sz w:val="34"/>
          <w:szCs w:val="34"/>
        </w:rPr>
        <w:t>、</w:t>
      </w:r>
      <w:r>
        <w:rPr>
          <w:rFonts w:hint="eastAsia" w:ascii="黑体" w:hAnsi="黑体" w:eastAsia="黑体" w:cs="黑体"/>
          <w:sz w:val="34"/>
          <w:szCs w:val="34"/>
        </w:rPr>
        <w:t>招聘程序</w:t>
      </w:r>
    </w:p>
    <w:p>
      <w:pPr>
        <w:ind w:firstLine="683" w:firstLineChars="200"/>
        <w:textAlignment w:val="baseline"/>
        <w:rPr>
          <w:rFonts w:ascii="楷体" w:hAnsi="楷体" w:eastAsia="楷体" w:cs="楷体"/>
          <w:b/>
          <w:bCs/>
          <w:sz w:val="34"/>
          <w:szCs w:val="34"/>
        </w:rPr>
      </w:pPr>
      <w:r>
        <w:rPr>
          <w:rFonts w:hint="eastAsia" w:ascii="楷体" w:hAnsi="楷体" w:eastAsia="楷体" w:cs="楷体"/>
          <w:b/>
          <w:bCs/>
          <w:sz w:val="34"/>
          <w:szCs w:val="34"/>
        </w:rPr>
        <w:t>（一）发布信息</w:t>
      </w:r>
    </w:p>
    <w:p>
      <w:pPr>
        <w:ind w:firstLine="680" w:firstLineChars="200"/>
        <w:jc w:val="left"/>
        <w:textAlignment w:val="baseline"/>
        <w:rPr>
          <w:rFonts w:ascii="仿宋" w:hAnsi="仿宋" w:eastAsia="仿宋" w:cs="仿宋"/>
          <w:color w:val="333333"/>
          <w:sz w:val="34"/>
          <w:szCs w:val="34"/>
        </w:rPr>
      </w:pPr>
      <w:r>
        <w:rPr>
          <w:rFonts w:hint="eastAsia" w:ascii="仿宋" w:hAnsi="仿宋" w:eastAsia="仿宋" w:cs="仿宋"/>
          <w:sz w:val="34"/>
          <w:szCs w:val="34"/>
        </w:rPr>
        <w:t>在学校网站上</w:t>
      </w:r>
      <w:r>
        <w:rPr>
          <w:rFonts w:hint="eastAsia" w:ascii="仿宋" w:hAnsi="仿宋" w:eastAsia="仿宋"/>
          <w:sz w:val="34"/>
          <w:szCs w:val="34"/>
        </w:rPr>
        <w:t>发布《</w:t>
      </w:r>
      <w:r>
        <w:rPr>
          <w:rFonts w:hint="eastAsia" w:ascii="仿宋" w:hAnsi="仿宋" w:eastAsia="仿宋" w:cs="仿宋"/>
          <w:bCs/>
          <w:sz w:val="34"/>
          <w:szCs w:val="34"/>
        </w:rPr>
        <w:t>佳木斯市“佳人聚佳”春季专场校园招聘暨人才引进公告》</w:t>
      </w:r>
      <w:r>
        <w:rPr>
          <w:rFonts w:hint="eastAsia" w:ascii="仿宋" w:hAnsi="仿宋" w:eastAsia="仿宋" w:cs="仿宋"/>
          <w:color w:val="333333"/>
          <w:sz w:val="34"/>
          <w:szCs w:val="34"/>
          <w:shd w:val="clear" w:color="auto" w:fill="FFFFFF"/>
        </w:rPr>
        <w:t>。受疫情影响，暂时不能组织进校园现场招聘，公告期间同步开展网上报名工作。</w:t>
      </w:r>
    </w:p>
    <w:p>
      <w:pPr>
        <w:ind w:firstLine="680" w:firstLineChars="200"/>
        <w:textAlignment w:val="baseline"/>
        <w:rPr>
          <w:rFonts w:ascii="仿宋" w:hAnsi="仿宋" w:eastAsia="仿宋"/>
          <w:sz w:val="34"/>
          <w:szCs w:val="34"/>
        </w:rPr>
      </w:pPr>
      <w:r>
        <w:rPr>
          <w:rFonts w:hint="eastAsia" w:ascii="仿宋" w:hAnsi="仿宋" w:eastAsia="仿宋" w:cs="仿宋"/>
          <w:sz w:val="34"/>
          <w:szCs w:val="34"/>
        </w:rPr>
        <w:t>公告时间：4月8日－4月13日</w:t>
      </w:r>
    </w:p>
    <w:p>
      <w:pPr>
        <w:pStyle w:val="2"/>
        <w:ind w:left="723" w:firstLine="0" w:firstLineChars="0"/>
        <w:textAlignment w:val="baseline"/>
        <w:rPr>
          <w:rFonts w:ascii="楷体" w:hAnsi="楷体" w:eastAsia="楷体" w:cs="仿宋"/>
          <w:b/>
          <w:bCs/>
          <w:sz w:val="34"/>
          <w:szCs w:val="34"/>
        </w:rPr>
      </w:pPr>
      <w:r>
        <w:rPr>
          <w:rFonts w:hint="eastAsia" w:ascii="楷体" w:hAnsi="楷体" w:eastAsia="楷体" w:cs="仿宋"/>
          <w:b/>
          <w:bCs/>
          <w:sz w:val="34"/>
          <w:szCs w:val="34"/>
        </w:rPr>
        <w:t>（二）报名</w:t>
      </w:r>
    </w:p>
    <w:p>
      <w:pPr>
        <w:ind w:firstLine="680"/>
        <w:textAlignment w:val="baseline"/>
        <w:rPr>
          <w:rFonts w:ascii="仿宋" w:hAnsi="仿宋" w:eastAsia="仿宋"/>
          <w:sz w:val="34"/>
          <w:szCs w:val="34"/>
        </w:rPr>
      </w:pPr>
      <w:r>
        <w:rPr>
          <w:rFonts w:hint="eastAsia" w:ascii="仿宋" w:hAnsi="仿宋" w:eastAsia="仿宋"/>
          <w:sz w:val="34"/>
          <w:szCs w:val="34"/>
        </w:rPr>
        <w:t>1.报名时间及网址</w:t>
      </w:r>
    </w:p>
    <w:p>
      <w:pPr>
        <w:spacing w:line="240" w:lineRule="auto"/>
        <w:ind w:firstLine="680"/>
        <w:textAlignment w:val="baseline"/>
        <w:rPr>
          <w:rFonts w:hint="eastAsia" w:ascii="仿宋" w:hAnsi="仿宋" w:eastAsia="仿宋"/>
          <w:sz w:val="34"/>
          <w:szCs w:val="34"/>
          <w:lang w:eastAsia="zh-CN"/>
        </w:rPr>
      </w:pPr>
      <w:r>
        <w:rPr>
          <w:rFonts w:hint="eastAsia" w:ascii="仿宋" w:hAnsi="仿宋" w:eastAsia="仿宋"/>
          <w:sz w:val="34"/>
          <w:szCs w:val="34"/>
        </w:rPr>
        <w:t>报名时间：4月11日9时－4月18日16时，逾期不予受理。视疫情状况决定是否适时组织进校园</w:t>
      </w:r>
      <w:r>
        <w:rPr>
          <w:rFonts w:hint="eastAsia" w:ascii="仿宋" w:hAnsi="仿宋" w:eastAsia="仿宋"/>
          <w:sz w:val="34"/>
          <w:szCs w:val="34"/>
          <w:lang w:eastAsia="zh-CN"/>
        </w:rPr>
        <w:t>现场报名。</w:t>
      </w:r>
    </w:p>
    <w:p>
      <w:pPr>
        <w:spacing w:line="240" w:lineRule="auto"/>
        <w:ind w:firstLine="680"/>
        <w:textAlignment w:val="baseline"/>
        <w:rPr>
          <w:rFonts w:ascii="仿宋" w:hAnsi="仿宋" w:eastAsia="仿宋"/>
          <w:sz w:val="34"/>
          <w:szCs w:val="34"/>
        </w:rPr>
      </w:pPr>
      <w:r>
        <w:rPr>
          <w:rFonts w:hint="eastAsia" w:ascii="仿宋" w:hAnsi="仿宋" w:eastAsia="仿宋"/>
          <w:sz w:val="34"/>
          <w:szCs w:val="34"/>
        </w:rPr>
        <w:t>报名网址：https://jinshuju.net/f/MkGXHc</w:t>
      </w:r>
    </w:p>
    <w:p>
      <w:pPr>
        <w:pStyle w:val="2"/>
        <w:ind w:firstLine="680"/>
        <w:textAlignment w:val="baseline"/>
        <w:rPr>
          <w:rFonts w:ascii="仿宋" w:hAnsi="仿宋" w:eastAsia="仿宋"/>
          <w:sz w:val="34"/>
          <w:szCs w:val="34"/>
        </w:rPr>
      </w:pPr>
      <w:r>
        <w:rPr>
          <w:rFonts w:hint="eastAsia" w:ascii="仿宋" w:hAnsi="仿宋" w:eastAsia="仿宋"/>
          <w:sz w:val="34"/>
          <w:szCs w:val="34"/>
        </w:rPr>
        <w:t>报名二维码：</w:t>
      </w:r>
    </w:p>
    <w:p>
      <w:pPr>
        <w:pStyle w:val="2"/>
        <w:spacing w:line="240" w:lineRule="auto"/>
        <w:ind w:firstLine="680"/>
        <w:textAlignment w:val="baseline"/>
        <w:rPr>
          <w:rFonts w:ascii="仿宋" w:hAnsi="仿宋" w:eastAsia="仿宋"/>
          <w:sz w:val="34"/>
          <w:szCs w:val="34"/>
        </w:rPr>
      </w:pPr>
      <w:r>
        <w:rPr>
          <w:rFonts w:hint="eastAsia" w:ascii="仿宋" w:hAnsi="仿宋" w:eastAsia="仿宋"/>
          <w:sz w:val="34"/>
          <w:szCs w:val="34"/>
        </w:rPr>
        <w:t xml:space="preserve">             </w:t>
      </w:r>
      <w:r>
        <w:rPr>
          <w:rFonts w:ascii="仿宋" w:hAnsi="仿宋" w:eastAsia="仿宋"/>
          <w:sz w:val="34"/>
          <w:szCs w:val="34"/>
        </w:rPr>
        <w:drawing>
          <wp:inline distT="0" distB="0" distL="114300" distR="114300">
            <wp:extent cx="1828800" cy="1828800"/>
            <wp:effectExtent l="0" t="0" r="0" b="0"/>
            <wp:docPr id="3" name="图片 3" descr="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图片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ind w:firstLine="680"/>
        <w:textAlignment w:val="baseline"/>
        <w:rPr>
          <w:rFonts w:ascii="仿宋" w:hAnsi="仿宋" w:eastAsia="仿宋" w:cs="仿宋"/>
          <w:sz w:val="34"/>
          <w:szCs w:val="34"/>
        </w:rPr>
      </w:pPr>
      <w:r>
        <w:rPr>
          <w:rFonts w:hint="eastAsia" w:ascii="仿宋" w:hAnsi="仿宋" w:eastAsia="仿宋" w:cs="仿宋"/>
          <w:sz w:val="34"/>
          <w:szCs w:val="34"/>
        </w:rPr>
        <w:t>2.报考人员需签定《报考人员诚信承诺书》（附件3），如伪造或提供虚假信息，取消报考资格，并记入本人诚信档案。</w:t>
      </w:r>
    </w:p>
    <w:p>
      <w:pPr>
        <w:pStyle w:val="2"/>
        <w:ind w:firstLine="680"/>
        <w:textAlignment w:val="baseline"/>
        <w:rPr>
          <w:rFonts w:ascii="仿宋" w:hAnsi="仿宋" w:eastAsia="仿宋" w:cs="仿宋_GB2312"/>
          <w:sz w:val="34"/>
          <w:szCs w:val="34"/>
        </w:rPr>
      </w:pPr>
      <w:r>
        <w:rPr>
          <w:rFonts w:hint="eastAsia" w:ascii="仿宋" w:hAnsi="仿宋" w:eastAsia="仿宋" w:cs="仿宋"/>
          <w:sz w:val="34"/>
          <w:szCs w:val="34"/>
        </w:rPr>
        <w:t>3.</w:t>
      </w:r>
      <w:r>
        <w:rPr>
          <w:rFonts w:hint="eastAsia" w:ascii="仿宋" w:hAnsi="仿宋" w:eastAsia="仿宋" w:cs="仿宋_GB2312"/>
          <w:sz w:val="34"/>
          <w:szCs w:val="34"/>
        </w:rPr>
        <w:t>每名考生只允许报考一个岗位,如同时报名多个岗位则取消该次所有岗位报名资格。</w:t>
      </w:r>
    </w:p>
    <w:p>
      <w:pPr>
        <w:pStyle w:val="2"/>
        <w:ind w:firstLine="680"/>
        <w:textAlignment w:val="baseline"/>
        <w:rPr>
          <w:rFonts w:ascii="仿宋" w:hAnsi="仿宋" w:eastAsia="仿宋" w:cs="仿宋"/>
          <w:sz w:val="34"/>
          <w:szCs w:val="34"/>
          <w:shd w:val="clear" w:color="auto" w:fill="FFFFFF"/>
        </w:rPr>
      </w:pPr>
      <w:r>
        <w:rPr>
          <w:rFonts w:hint="eastAsia" w:ascii="仿宋" w:hAnsi="仿宋" w:eastAsia="仿宋" w:cs="仿宋"/>
          <w:sz w:val="34"/>
          <w:szCs w:val="34"/>
        </w:rPr>
        <w:t>4.报考人员需时刻关注网上发布的各环节信息，保持通讯畅通。</w:t>
      </w:r>
      <w:r>
        <w:rPr>
          <w:rFonts w:hint="eastAsia" w:ascii="仿宋" w:hAnsi="仿宋" w:eastAsia="仿宋" w:cs="仿宋"/>
          <w:sz w:val="34"/>
          <w:szCs w:val="34"/>
          <w:shd w:val="clear" w:color="auto" w:fill="FFFFFF"/>
        </w:rPr>
        <w:t>若更换联系方式应及时告知，因个人原因导致错过任何工作环节的，报考人员自行承担相关后果。</w:t>
      </w:r>
    </w:p>
    <w:p>
      <w:pPr>
        <w:pStyle w:val="2"/>
        <w:ind w:firstLine="680"/>
        <w:textAlignment w:val="baseline"/>
        <w:rPr>
          <w:rFonts w:ascii="仿宋" w:hAnsi="仿宋" w:eastAsia="仿宋" w:cs="仿宋"/>
          <w:sz w:val="34"/>
          <w:szCs w:val="34"/>
          <w:shd w:val="clear" w:color="auto" w:fill="FFFFFF"/>
        </w:rPr>
      </w:pPr>
      <w:r>
        <w:rPr>
          <w:rFonts w:hint="eastAsia" w:ascii="仿宋" w:hAnsi="仿宋" w:eastAsia="仿宋" w:cs="仿宋"/>
          <w:sz w:val="34"/>
          <w:szCs w:val="34"/>
          <w:shd w:val="clear" w:color="auto" w:fill="FFFFFF"/>
        </w:rPr>
        <w:t>5.网上报名及相关证明材料收取。</w:t>
      </w:r>
    </w:p>
    <w:p>
      <w:pPr>
        <w:pStyle w:val="2"/>
        <w:ind w:firstLine="680"/>
        <w:textAlignment w:val="baseline"/>
        <w:rPr>
          <w:rFonts w:ascii="仿宋" w:hAnsi="仿宋" w:eastAsia="仿宋" w:cs="仿宋"/>
          <w:sz w:val="34"/>
          <w:szCs w:val="34"/>
          <w:shd w:val="clear" w:color="auto" w:fill="FFFFFF"/>
        </w:rPr>
      </w:pPr>
      <w:r>
        <w:rPr>
          <w:rFonts w:hint="eastAsia" w:ascii="仿宋" w:hAnsi="仿宋" w:eastAsia="仿宋" w:cs="仿宋"/>
          <w:sz w:val="34"/>
          <w:szCs w:val="34"/>
          <w:shd w:val="clear" w:color="auto" w:fill="FFFFFF"/>
        </w:rPr>
        <w:t>本次校园招聘暨人才引进工作首先进行网上报名，报考人员按要求如实填报相关信息。同时准备报名所需相关材料原件及复印件一式两份，复印件(加盖报考人员所在学院公章)暂由报考人员所在学校于4月20日前收取，原件待现场确认时一并提供。</w:t>
      </w:r>
    </w:p>
    <w:p>
      <w:pPr>
        <w:pStyle w:val="2"/>
        <w:ind w:firstLine="680"/>
        <w:textAlignment w:val="baseline"/>
        <w:rPr>
          <w:rFonts w:ascii="仿宋" w:hAnsi="仿宋" w:eastAsia="仿宋" w:cs="仿宋"/>
          <w:sz w:val="34"/>
          <w:szCs w:val="34"/>
          <w:shd w:val="clear" w:color="auto" w:fill="FFFFFF"/>
        </w:rPr>
      </w:pPr>
      <w:r>
        <w:rPr>
          <w:rFonts w:hint="eastAsia" w:ascii="仿宋" w:hAnsi="仿宋" w:eastAsia="仿宋" w:cs="仿宋"/>
          <w:sz w:val="34"/>
          <w:szCs w:val="34"/>
          <w:shd w:val="clear" w:color="auto" w:fill="FFFFFF"/>
        </w:rPr>
        <w:t>报名所需相关材料包括：</w:t>
      </w:r>
    </w:p>
    <w:p>
      <w:pPr>
        <w:pStyle w:val="2"/>
        <w:ind w:firstLineChars="0"/>
        <w:textAlignment w:val="baseline"/>
        <w:rPr>
          <w:rFonts w:ascii="仿宋" w:hAnsi="仿宋" w:eastAsia="仿宋" w:cs="仿宋"/>
          <w:sz w:val="34"/>
          <w:szCs w:val="34"/>
          <w:shd w:val="clear" w:color="auto" w:fill="FFFFFF"/>
        </w:rPr>
      </w:pPr>
      <w:r>
        <w:rPr>
          <w:rFonts w:hint="eastAsia" w:ascii="仿宋" w:hAnsi="仿宋" w:eastAsia="仿宋" w:cs="仿宋"/>
          <w:sz w:val="34"/>
          <w:szCs w:val="34"/>
          <w:shd w:val="clear" w:color="auto" w:fill="FFFFFF"/>
        </w:rPr>
        <w:t>①身份证复印件（正反面）</w:t>
      </w:r>
    </w:p>
    <w:p>
      <w:pPr>
        <w:pStyle w:val="2"/>
        <w:ind w:firstLine="680"/>
        <w:textAlignment w:val="baseline"/>
        <w:rPr>
          <w:rFonts w:ascii="仿宋" w:hAnsi="仿宋" w:eastAsia="仿宋" w:cs="仿宋"/>
          <w:sz w:val="34"/>
          <w:szCs w:val="34"/>
          <w:shd w:val="clear" w:color="auto" w:fill="FFFFFF"/>
        </w:rPr>
      </w:pPr>
      <w:r>
        <w:rPr>
          <w:rFonts w:hint="eastAsia" w:ascii="仿宋" w:hAnsi="仿宋" w:eastAsia="仿宋" w:cs="微软雅黑"/>
          <w:sz w:val="34"/>
          <w:szCs w:val="34"/>
          <w:shd w:val="clear" w:color="auto" w:fill="FFFFFF"/>
        </w:rPr>
        <w:t>②</w:t>
      </w:r>
      <w:r>
        <w:rPr>
          <w:rFonts w:hint="eastAsia" w:ascii="仿宋" w:hAnsi="仿宋" w:eastAsia="仿宋" w:cs="仿宋"/>
          <w:sz w:val="34"/>
          <w:szCs w:val="34"/>
          <w:shd w:val="clear" w:color="auto" w:fill="FFFFFF"/>
        </w:rPr>
        <w:t>报考人员诚信承诺书（附件3）</w:t>
      </w:r>
    </w:p>
    <w:p>
      <w:pPr>
        <w:pStyle w:val="2"/>
        <w:ind w:firstLineChars="0"/>
        <w:textAlignment w:val="baseline"/>
        <w:rPr>
          <w:rFonts w:ascii="仿宋" w:hAnsi="仿宋" w:eastAsia="仿宋" w:cs="仿宋"/>
          <w:sz w:val="34"/>
          <w:szCs w:val="34"/>
          <w:shd w:val="clear" w:color="auto" w:fill="FFFFFF"/>
        </w:rPr>
      </w:pPr>
      <w:r>
        <w:rPr>
          <w:rFonts w:hint="eastAsia" w:ascii="仿宋" w:hAnsi="仿宋" w:eastAsia="仿宋" w:cs="仿宋"/>
          <w:sz w:val="34"/>
          <w:szCs w:val="34"/>
          <w:shd w:val="clear" w:color="auto" w:fill="FFFFFF"/>
        </w:rPr>
        <w:t>③报名（简历）表（附件4）</w:t>
      </w:r>
    </w:p>
    <w:p>
      <w:pPr>
        <w:pStyle w:val="2"/>
        <w:ind w:firstLineChars="0"/>
        <w:textAlignment w:val="baseline"/>
        <w:rPr>
          <w:rFonts w:ascii="仿宋" w:hAnsi="仿宋" w:eastAsia="仿宋" w:cs="仿宋"/>
          <w:sz w:val="34"/>
          <w:szCs w:val="34"/>
          <w:shd w:val="clear" w:color="auto" w:fill="FFFFFF"/>
        </w:rPr>
      </w:pPr>
      <w:r>
        <w:rPr>
          <w:rFonts w:hint="eastAsia" w:ascii="仿宋" w:hAnsi="仿宋" w:eastAsia="仿宋" w:cs="仿宋"/>
          <w:sz w:val="34"/>
          <w:szCs w:val="34"/>
          <w:shd w:val="clear" w:color="auto" w:fill="FFFFFF"/>
        </w:rPr>
        <w:t>④资历认定材料（附件5）</w:t>
      </w:r>
    </w:p>
    <w:p>
      <w:pPr>
        <w:pStyle w:val="2"/>
        <w:ind w:firstLineChars="0"/>
        <w:textAlignment w:val="baseline"/>
        <w:rPr>
          <w:rFonts w:ascii="仿宋" w:hAnsi="仿宋" w:eastAsia="仿宋" w:cs="仿宋"/>
          <w:sz w:val="34"/>
          <w:szCs w:val="34"/>
          <w:shd w:val="clear" w:color="auto" w:fill="FFFFFF"/>
        </w:rPr>
      </w:pPr>
      <w:r>
        <w:rPr>
          <w:rFonts w:hint="eastAsia" w:ascii="仿宋" w:hAnsi="仿宋" w:eastAsia="仿宋" w:cs="仿宋"/>
          <w:sz w:val="34"/>
          <w:szCs w:val="34"/>
          <w:shd w:val="clear" w:color="auto" w:fill="FFFFFF"/>
        </w:rPr>
        <w:t>⑤在校思想政治考核表（附件6）</w:t>
      </w:r>
    </w:p>
    <w:p>
      <w:pPr>
        <w:pStyle w:val="2"/>
        <w:ind w:firstLineChars="0"/>
        <w:textAlignment w:val="baseline"/>
        <w:rPr>
          <w:rFonts w:ascii="仿宋" w:hAnsi="仿宋" w:eastAsia="仿宋" w:cs="仿宋"/>
          <w:sz w:val="34"/>
          <w:szCs w:val="34"/>
          <w:shd w:val="clear" w:color="auto" w:fill="FFFFFF"/>
        </w:rPr>
      </w:pPr>
      <w:r>
        <w:rPr>
          <w:rFonts w:hint="eastAsia" w:ascii="仿宋" w:hAnsi="仿宋" w:eastAsia="仿宋" w:cs="仿宋"/>
          <w:sz w:val="34"/>
          <w:szCs w:val="34"/>
          <w:shd w:val="clear" w:color="auto" w:fill="FFFFFF"/>
        </w:rPr>
        <w:t>⑥大学学业成绩表（教务处章）</w:t>
      </w:r>
    </w:p>
    <w:p>
      <w:pPr>
        <w:pStyle w:val="2"/>
        <w:ind w:firstLineChars="0"/>
        <w:textAlignment w:val="baseline"/>
        <w:rPr>
          <w:rFonts w:ascii="仿宋" w:hAnsi="仿宋" w:eastAsia="仿宋" w:cs="仿宋"/>
          <w:sz w:val="34"/>
          <w:szCs w:val="34"/>
          <w:shd w:val="clear" w:color="auto" w:fill="FFFFFF"/>
        </w:rPr>
      </w:pPr>
      <w:r>
        <w:rPr>
          <w:rFonts w:hint="eastAsia" w:ascii="仿宋" w:hAnsi="仿宋" w:eastAsia="仿宋" w:cs="仿宋"/>
          <w:sz w:val="34"/>
          <w:szCs w:val="34"/>
          <w:shd w:val="clear" w:color="auto" w:fill="FFFFFF"/>
        </w:rPr>
        <w:t>⑦高考录取单（档案馆盖章）</w:t>
      </w:r>
    </w:p>
    <w:p>
      <w:pPr>
        <w:pStyle w:val="2"/>
        <w:ind w:firstLineChars="0"/>
        <w:textAlignment w:val="baseline"/>
        <w:rPr>
          <w:rFonts w:ascii="仿宋" w:hAnsi="仿宋" w:eastAsia="仿宋" w:cs="仿宋"/>
          <w:sz w:val="34"/>
          <w:szCs w:val="34"/>
          <w:shd w:val="clear" w:color="auto" w:fill="FFFFFF"/>
        </w:rPr>
      </w:pPr>
      <w:r>
        <w:rPr>
          <w:rFonts w:hint="eastAsia" w:ascii="仿宋" w:hAnsi="仿宋" w:eastAsia="仿宋" w:cs="仿宋"/>
          <w:sz w:val="34"/>
          <w:szCs w:val="34"/>
          <w:shd w:val="clear" w:color="auto" w:fill="FFFFFF"/>
        </w:rPr>
        <w:t>⑧中共党员证明、退役军人证明、奖学金类、其他奖励类等相关佐证材料</w:t>
      </w:r>
    </w:p>
    <w:p>
      <w:pPr>
        <w:pStyle w:val="2"/>
        <w:ind w:firstLine="683"/>
        <w:textAlignment w:val="baseline"/>
        <w:rPr>
          <w:rFonts w:ascii="楷体" w:hAnsi="楷体" w:eastAsia="楷体" w:cs="黑体"/>
          <w:b/>
          <w:bCs/>
          <w:sz w:val="34"/>
          <w:szCs w:val="34"/>
        </w:rPr>
      </w:pPr>
      <w:r>
        <w:rPr>
          <w:rFonts w:hint="eastAsia" w:ascii="楷体" w:hAnsi="楷体" w:eastAsia="楷体" w:cs="仿宋"/>
          <w:b/>
          <w:bCs/>
          <w:sz w:val="34"/>
          <w:szCs w:val="34"/>
        </w:rPr>
        <w:t>（三）现场资格确认</w:t>
      </w:r>
      <w:r>
        <w:rPr>
          <w:rFonts w:hint="eastAsia" w:ascii="楷体" w:hAnsi="楷体" w:eastAsia="楷体" w:cs="黑体"/>
          <w:b/>
          <w:sz w:val="34"/>
          <w:szCs w:val="34"/>
        </w:rPr>
        <w:t>及</w:t>
      </w:r>
      <w:r>
        <w:rPr>
          <w:rFonts w:hint="eastAsia" w:ascii="楷体" w:hAnsi="楷体" w:eastAsia="楷体" w:cs="黑体"/>
          <w:b/>
          <w:bCs/>
          <w:sz w:val="34"/>
          <w:szCs w:val="34"/>
        </w:rPr>
        <w:t>资历评价打分</w:t>
      </w:r>
    </w:p>
    <w:p>
      <w:pPr>
        <w:pStyle w:val="2"/>
        <w:ind w:firstLine="680"/>
        <w:textAlignment w:val="baseline"/>
        <w:rPr>
          <w:rFonts w:ascii="仿宋" w:hAnsi="仿宋" w:eastAsia="仿宋" w:cs="仿宋"/>
          <w:sz w:val="34"/>
          <w:szCs w:val="34"/>
        </w:rPr>
      </w:pPr>
      <w:r>
        <w:rPr>
          <w:rFonts w:hint="eastAsia" w:ascii="仿宋" w:hAnsi="仿宋" w:eastAsia="仿宋" w:cs="仿宋"/>
          <w:sz w:val="34"/>
          <w:szCs w:val="34"/>
        </w:rPr>
        <w:t>由各用人单位抽调人员组成招聘工作组，对网上报名考生提交的材料进行资格审查，对通过报名和资格审查人员进行现场资格确认及资历评价打分。资历评价总分50分，分值计入总成绩。从学历层次、退役军人、政治面貌、职务类、奖学金类、其他奖励类六个方面核定加分（附件7）。资格确认及资历评价时间另行通知，请随时关注校园网站，以网站通知为主。</w:t>
      </w:r>
    </w:p>
    <w:p>
      <w:pPr>
        <w:pStyle w:val="2"/>
        <w:ind w:firstLine="680"/>
        <w:textAlignment w:val="baseline"/>
        <w:rPr>
          <w:rFonts w:ascii="仿宋" w:hAnsi="仿宋" w:eastAsia="仿宋" w:cs="仿宋"/>
          <w:sz w:val="34"/>
          <w:szCs w:val="34"/>
        </w:rPr>
      </w:pPr>
      <w:r>
        <w:rPr>
          <w:rFonts w:hint="eastAsia" w:ascii="仿宋" w:hAnsi="仿宋" w:eastAsia="仿宋" w:cs="仿宋"/>
          <w:sz w:val="34"/>
          <w:szCs w:val="34"/>
        </w:rPr>
        <w:t>资格和资历</w:t>
      </w:r>
      <w:r>
        <w:rPr>
          <w:rFonts w:hint="eastAsia" w:ascii="仿宋" w:hAnsi="仿宋" w:eastAsia="仿宋" w:cs="仿宋_GB2312"/>
          <w:sz w:val="34"/>
          <w:szCs w:val="34"/>
        </w:rPr>
        <w:t>审查工作贯穿全过程，在人才引进工作期间（包括入职后），凡发现报考者提供虚假材料的，立即取消其录用资格。</w:t>
      </w:r>
    </w:p>
    <w:p>
      <w:pPr>
        <w:ind w:firstLine="672" w:firstLineChars="197"/>
        <w:textAlignment w:val="baseline"/>
        <w:rPr>
          <w:rFonts w:ascii="楷体" w:hAnsi="楷体" w:eastAsia="楷体"/>
          <w:b/>
          <w:sz w:val="34"/>
          <w:szCs w:val="34"/>
        </w:rPr>
      </w:pPr>
      <w:r>
        <w:rPr>
          <w:rFonts w:ascii="楷体" w:hAnsi="楷体" w:eastAsia="楷体"/>
          <w:b/>
          <w:sz w:val="34"/>
          <w:szCs w:val="34"/>
        </w:rPr>
        <w:t>（</w:t>
      </w:r>
      <w:r>
        <w:rPr>
          <w:rFonts w:hint="eastAsia" w:ascii="楷体" w:hAnsi="楷体" w:eastAsia="楷体"/>
          <w:b/>
          <w:sz w:val="34"/>
          <w:szCs w:val="34"/>
        </w:rPr>
        <w:t>四</w:t>
      </w:r>
      <w:r>
        <w:rPr>
          <w:rFonts w:ascii="楷体" w:hAnsi="楷体" w:eastAsia="楷体"/>
          <w:b/>
          <w:sz w:val="34"/>
          <w:szCs w:val="34"/>
        </w:rPr>
        <w:t>）面试</w:t>
      </w:r>
    </w:p>
    <w:p>
      <w:pPr>
        <w:ind w:firstLine="680"/>
        <w:textAlignment w:val="baseline"/>
        <w:rPr>
          <w:rFonts w:ascii="仿宋" w:hAnsi="仿宋" w:eastAsia="仿宋" w:cs="仿宋"/>
          <w:sz w:val="34"/>
          <w:szCs w:val="34"/>
        </w:rPr>
      </w:pPr>
      <w:r>
        <w:rPr>
          <w:rFonts w:hint="eastAsia" w:ascii="仿宋" w:hAnsi="仿宋" w:eastAsia="仿宋"/>
          <w:sz w:val="34"/>
          <w:szCs w:val="34"/>
        </w:rPr>
        <w:t>1.</w:t>
      </w:r>
      <w:r>
        <w:rPr>
          <w:rFonts w:hint="eastAsia" w:ascii="仿宋" w:hAnsi="仿宋" w:eastAsia="仿宋" w:cs="仿宋"/>
          <w:sz w:val="34"/>
          <w:szCs w:val="34"/>
        </w:rPr>
        <w:t>通过现场资格确认人员，确定为拟</w:t>
      </w:r>
      <w:r>
        <w:rPr>
          <w:rFonts w:ascii="仿宋" w:hAnsi="仿宋" w:eastAsia="仿宋" w:cs="仿宋"/>
          <w:sz w:val="34"/>
          <w:szCs w:val="34"/>
        </w:rPr>
        <w:t>进入面试人选。</w:t>
      </w:r>
      <w:r>
        <w:rPr>
          <w:rFonts w:hint="eastAsia" w:ascii="仿宋" w:hAnsi="仿宋" w:eastAsia="仿宋"/>
          <w:sz w:val="34"/>
          <w:szCs w:val="34"/>
        </w:rPr>
        <w:t>如岗</w:t>
      </w:r>
      <w:r>
        <w:rPr>
          <w:rFonts w:hint="eastAsia" w:ascii="仿宋" w:hAnsi="仿宋" w:eastAsia="仿宋" w:cs="仿宋"/>
          <w:sz w:val="34"/>
          <w:szCs w:val="34"/>
        </w:rPr>
        <w:t>位无人报名，征得用人单位及考生同意后，可从其他专业相近岗位综合调整。如无条件调整，原则上缩减或取消该岗位的招聘计划。确定进入面试人员名单在</w:t>
      </w:r>
      <w:bookmarkStart w:id="0" w:name="_Hlk84528587"/>
      <w:r>
        <w:rPr>
          <w:rFonts w:hint="eastAsia" w:ascii="仿宋" w:hAnsi="仿宋" w:eastAsia="仿宋" w:cs="仿宋"/>
          <w:sz w:val="34"/>
          <w:szCs w:val="34"/>
        </w:rPr>
        <w:t>学校网站</w:t>
      </w:r>
      <w:bookmarkEnd w:id="0"/>
      <w:r>
        <w:rPr>
          <w:rFonts w:hint="eastAsia" w:ascii="仿宋" w:hAnsi="仿宋" w:eastAsia="仿宋" w:cs="仿宋"/>
          <w:sz w:val="34"/>
          <w:szCs w:val="34"/>
        </w:rPr>
        <w:t>进行公示，公示时间为5个工作日。</w:t>
      </w:r>
    </w:p>
    <w:p>
      <w:pPr>
        <w:ind w:firstLine="680"/>
        <w:textAlignment w:val="baseline"/>
        <w:rPr>
          <w:rFonts w:ascii="仿宋" w:hAnsi="仿宋" w:eastAsia="仿宋"/>
          <w:sz w:val="34"/>
          <w:szCs w:val="34"/>
        </w:rPr>
      </w:pPr>
      <w:r>
        <w:rPr>
          <w:rFonts w:hint="eastAsia" w:ascii="仿宋" w:hAnsi="仿宋" w:eastAsia="仿宋"/>
          <w:sz w:val="34"/>
          <w:szCs w:val="34"/>
        </w:rPr>
        <w:t>2.面试原则上采取结构化面谈方式进行，主要考核应考人员综合分析、计划组织实施、问题解决及语言表达等方面能力，满分100分，面试低于60分的，</w:t>
      </w:r>
      <w:r>
        <w:rPr>
          <w:rFonts w:ascii="仿宋" w:hAnsi="仿宋" w:eastAsia="仿宋"/>
          <w:sz w:val="34"/>
          <w:szCs w:val="34"/>
        </w:rPr>
        <w:t>视为不合格，不予</w:t>
      </w:r>
      <w:r>
        <w:rPr>
          <w:rFonts w:hint="eastAsia" w:ascii="仿宋" w:hAnsi="仿宋" w:eastAsia="仿宋"/>
          <w:sz w:val="34"/>
          <w:szCs w:val="34"/>
        </w:rPr>
        <w:t>录用</w:t>
      </w:r>
      <w:r>
        <w:rPr>
          <w:rFonts w:ascii="仿宋" w:hAnsi="仿宋" w:eastAsia="仿宋"/>
          <w:sz w:val="34"/>
          <w:szCs w:val="34"/>
        </w:rPr>
        <w:t>，面试成绩</w:t>
      </w:r>
      <w:r>
        <w:rPr>
          <w:rFonts w:ascii="仿宋" w:hAnsi="仿宋" w:eastAsia="仿宋"/>
          <w:bCs/>
          <w:sz w:val="34"/>
          <w:szCs w:val="34"/>
        </w:rPr>
        <w:t>保留小数点后两位</w:t>
      </w:r>
      <w:r>
        <w:rPr>
          <w:rFonts w:ascii="仿宋" w:hAnsi="仿宋" w:eastAsia="仿宋"/>
          <w:sz w:val="34"/>
          <w:szCs w:val="34"/>
        </w:rPr>
        <w:t>。</w:t>
      </w:r>
      <w:r>
        <w:rPr>
          <w:rFonts w:hint="eastAsia" w:ascii="仿宋" w:hAnsi="仿宋" w:eastAsia="仿宋"/>
          <w:sz w:val="34"/>
          <w:szCs w:val="34"/>
        </w:rPr>
        <w:t>对面试</w:t>
      </w:r>
      <w:r>
        <w:rPr>
          <w:rFonts w:ascii="仿宋" w:hAnsi="仿宋" w:eastAsia="仿宋"/>
          <w:sz w:val="34"/>
          <w:szCs w:val="34"/>
        </w:rPr>
        <w:t>有特</w:t>
      </w:r>
      <w:r>
        <w:rPr>
          <w:rFonts w:hint="eastAsia" w:ascii="仿宋" w:hAnsi="仿宋" w:eastAsia="仿宋"/>
          <w:sz w:val="34"/>
          <w:szCs w:val="34"/>
        </w:rPr>
        <w:t>殊</w:t>
      </w:r>
      <w:r>
        <w:rPr>
          <w:rFonts w:ascii="仿宋" w:hAnsi="仿宋" w:eastAsia="仿宋"/>
          <w:sz w:val="34"/>
          <w:szCs w:val="34"/>
        </w:rPr>
        <w:t>要求的</w:t>
      </w:r>
      <w:r>
        <w:rPr>
          <w:rFonts w:hint="eastAsia" w:ascii="仿宋" w:hAnsi="仿宋" w:eastAsia="仿宋"/>
          <w:sz w:val="34"/>
          <w:szCs w:val="34"/>
        </w:rPr>
        <w:t>岗位</w:t>
      </w:r>
      <w:r>
        <w:rPr>
          <w:rFonts w:ascii="仿宋" w:hAnsi="仿宋" w:eastAsia="仿宋"/>
          <w:sz w:val="34"/>
          <w:szCs w:val="34"/>
        </w:rPr>
        <w:t>，</w:t>
      </w:r>
      <w:r>
        <w:rPr>
          <w:rFonts w:hint="eastAsia" w:ascii="仿宋" w:hAnsi="仿宋" w:eastAsia="仿宋"/>
          <w:sz w:val="34"/>
          <w:szCs w:val="34"/>
        </w:rPr>
        <w:t>可由用人单位、主管部门自行组织，</w:t>
      </w:r>
      <w:r>
        <w:rPr>
          <w:rFonts w:ascii="仿宋" w:hAnsi="仿宋" w:eastAsia="仿宋"/>
          <w:sz w:val="34"/>
          <w:szCs w:val="34"/>
        </w:rPr>
        <w:t>面试方式可根据</w:t>
      </w:r>
      <w:r>
        <w:rPr>
          <w:rFonts w:hint="eastAsia" w:ascii="仿宋" w:hAnsi="仿宋" w:eastAsia="仿宋"/>
          <w:sz w:val="34"/>
          <w:szCs w:val="34"/>
        </w:rPr>
        <w:t>岗位要求</w:t>
      </w:r>
      <w:r>
        <w:rPr>
          <w:rFonts w:ascii="仿宋" w:hAnsi="仿宋" w:eastAsia="仿宋"/>
          <w:sz w:val="34"/>
          <w:szCs w:val="34"/>
        </w:rPr>
        <w:t>实际情况确定。</w:t>
      </w:r>
    </w:p>
    <w:p>
      <w:pPr>
        <w:pStyle w:val="2"/>
        <w:ind w:firstLine="683"/>
        <w:textAlignment w:val="baseline"/>
        <w:rPr>
          <w:rFonts w:ascii="楷体" w:hAnsi="楷体" w:eastAsia="楷体"/>
          <w:b/>
          <w:sz w:val="34"/>
          <w:szCs w:val="34"/>
        </w:rPr>
      </w:pPr>
      <w:r>
        <w:rPr>
          <w:rFonts w:hint="eastAsia" w:ascii="楷体" w:hAnsi="楷体" w:eastAsia="楷体" w:cs="黑体"/>
          <w:b/>
          <w:sz w:val="34"/>
          <w:szCs w:val="34"/>
        </w:rPr>
        <w:t>（五）调研了解</w:t>
      </w:r>
    </w:p>
    <w:p>
      <w:pPr>
        <w:pStyle w:val="2"/>
        <w:ind w:firstLine="680"/>
        <w:textAlignment w:val="baseline"/>
        <w:rPr>
          <w:rFonts w:ascii="仿宋" w:hAnsi="仿宋" w:eastAsia="仿宋" w:cs="仿宋"/>
          <w:sz w:val="34"/>
          <w:szCs w:val="34"/>
        </w:rPr>
      </w:pPr>
      <w:r>
        <w:rPr>
          <w:rFonts w:ascii="仿宋" w:hAnsi="仿宋" w:eastAsia="仿宋"/>
          <w:sz w:val="34"/>
          <w:szCs w:val="34"/>
        </w:rPr>
        <w:t>考试总成绩满分150分，包括：面试成绩100分，资历评价50分。</w:t>
      </w:r>
      <w:r>
        <w:rPr>
          <w:rFonts w:hint="eastAsia" w:ascii="仿宋" w:hAnsi="仿宋" w:eastAsia="仿宋"/>
          <w:sz w:val="34"/>
          <w:szCs w:val="34"/>
        </w:rPr>
        <w:t>根据</w:t>
      </w:r>
      <w:r>
        <w:rPr>
          <w:rFonts w:ascii="仿宋" w:hAnsi="仿宋" w:eastAsia="仿宋"/>
          <w:sz w:val="34"/>
          <w:szCs w:val="34"/>
        </w:rPr>
        <w:t>应考人员考试总成绩由高至低按1：1比例确定进入体检和调研了解人</w:t>
      </w:r>
      <w:r>
        <w:rPr>
          <w:rFonts w:hint="eastAsia" w:ascii="仿宋" w:hAnsi="仿宋" w:eastAsia="仿宋"/>
          <w:sz w:val="34"/>
          <w:szCs w:val="34"/>
        </w:rPr>
        <w:t>选</w:t>
      </w:r>
      <w:r>
        <w:rPr>
          <w:rFonts w:ascii="仿宋" w:hAnsi="仿宋" w:eastAsia="仿宋"/>
          <w:sz w:val="34"/>
          <w:szCs w:val="34"/>
        </w:rPr>
        <w:t>名单。</w:t>
      </w:r>
      <w:r>
        <w:rPr>
          <w:rFonts w:hint="eastAsia" w:ascii="仿宋" w:hAnsi="仿宋" w:eastAsia="仿宋"/>
          <w:sz w:val="34"/>
          <w:szCs w:val="34"/>
        </w:rPr>
        <w:t>考试总成绩</w:t>
      </w:r>
      <w:r>
        <w:rPr>
          <w:rFonts w:ascii="仿宋" w:hAnsi="仿宋" w:eastAsia="仿宋"/>
          <w:sz w:val="34"/>
          <w:szCs w:val="34"/>
        </w:rPr>
        <w:t>并列的，以面试成绩高者为</w:t>
      </w:r>
      <w:r>
        <w:rPr>
          <w:rFonts w:hint="eastAsia" w:ascii="仿宋" w:hAnsi="仿宋" w:eastAsia="仿宋"/>
          <w:sz w:val="34"/>
          <w:szCs w:val="34"/>
        </w:rPr>
        <w:t>拟体检和调研了解</w:t>
      </w:r>
      <w:r>
        <w:rPr>
          <w:rFonts w:ascii="仿宋" w:hAnsi="仿宋" w:eastAsia="仿宋"/>
          <w:sz w:val="34"/>
          <w:szCs w:val="34"/>
        </w:rPr>
        <w:t>人员，面试成绩依然并列的，</w:t>
      </w:r>
      <w:r>
        <w:rPr>
          <w:rFonts w:hint="eastAsia" w:ascii="仿宋" w:hAnsi="仿宋" w:eastAsia="仿宋"/>
          <w:sz w:val="34"/>
          <w:szCs w:val="34"/>
        </w:rPr>
        <w:t>按资历评价</w:t>
      </w:r>
      <w:r>
        <w:rPr>
          <w:rFonts w:hint="eastAsia" w:ascii="仿宋" w:hAnsi="仿宋" w:eastAsia="仿宋" w:cs="仿宋"/>
          <w:sz w:val="34"/>
          <w:szCs w:val="34"/>
        </w:rPr>
        <w:t>从奖学金类、职务类、其他获奖类三个方面顺序核定。</w:t>
      </w:r>
    </w:p>
    <w:p>
      <w:pPr>
        <w:pStyle w:val="2"/>
        <w:ind w:firstLine="680"/>
        <w:textAlignment w:val="baseline"/>
        <w:rPr>
          <w:rFonts w:ascii="仿宋" w:hAnsi="仿宋" w:eastAsia="仿宋"/>
          <w:sz w:val="34"/>
          <w:szCs w:val="34"/>
        </w:rPr>
      </w:pPr>
      <w:r>
        <w:rPr>
          <w:rFonts w:hint="eastAsia" w:ascii="仿宋" w:hAnsi="仿宋" w:eastAsia="仿宋"/>
          <w:sz w:val="34"/>
          <w:szCs w:val="34"/>
        </w:rPr>
        <w:t>对拟聘用人选进行调研了解，主要了解人选</w:t>
      </w:r>
      <w:r>
        <w:rPr>
          <w:rFonts w:ascii="仿宋" w:hAnsi="仿宋" w:eastAsia="仿宋"/>
          <w:sz w:val="34"/>
          <w:szCs w:val="34"/>
        </w:rPr>
        <w:t>的政治思想、道德品质、能力素质、遵纪守法、自律意识、学习表现以及需要回避的情况等</w:t>
      </w:r>
      <w:r>
        <w:rPr>
          <w:rFonts w:hint="eastAsia" w:ascii="仿宋" w:hAnsi="仿宋" w:eastAsia="仿宋"/>
          <w:sz w:val="34"/>
          <w:szCs w:val="34"/>
        </w:rPr>
        <w:t>，复核人选的报名资格和资历评价加分情况。</w:t>
      </w:r>
    </w:p>
    <w:p>
      <w:pPr>
        <w:pStyle w:val="2"/>
        <w:ind w:firstLine="683"/>
        <w:textAlignment w:val="baseline"/>
        <w:rPr>
          <w:rFonts w:ascii="仿宋" w:hAnsi="仿宋" w:eastAsia="仿宋"/>
          <w:b/>
          <w:sz w:val="34"/>
          <w:szCs w:val="34"/>
        </w:rPr>
      </w:pPr>
      <w:r>
        <w:rPr>
          <w:rFonts w:hint="eastAsia" w:ascii="楷体" w:hAnsi="楷体" w:eastAsia="楷体"/>
          <w:b/>
          <w:sz w:val="34"/>
          <w:szCs w:val="34"/>
        </w:rPr>
        <w:t>（</w:t>
      </w:r>
      <w:r>
        <w:rPr>
          <w:rFonts w:hint="eastAsia" w:ascii="楷体" w:hAnsi="楷体" w:eastAsia="楷体" w:cs="黑体"/>
          <w:b/>
          <w:sz w:val="34"/>
          <w:szCs w:val="34"/>
          <w:shd w:val="clear" w:color="auto" w:fill="FFFFFF"/>
        </w:rPr>
        <w:t>六）</w:t>
      </w:r>
      <w:r>
        <w:rPr>
          <w:rFonts w:hint="eastAsia" w:ascii="楷体" w:hAnsi="楷体" w:eastAsia="楷体" w:cs="黑体"/>
          <w:b/>
          <w:sz w:val="34"/>
          <w:szCs w:val="34"/>
        </w:rPr>
        <w:t>体检</w:t>
      </w:r>
    </w:p>
    <w:p>
      <w:pPr>
        <w:pStyle w:val="2"/>
        <w:ind w:firstLine="680"/>
        <w:textAlignment w:val="baseline"/>
        <w:rPr>
          <w:rFonts w:ascii="仿宋" w:hAnsi="仿宋" w:eastAsia="仿宋"/>
          <w:sz w:val="34"/>
          <w:szCs w:val="34"/>
        </w:rPr>
      </w:pPr>
      <w:r>
        <w:rPr>
          <w:rFonts w:ascii="仿宋" w:hAnsi="仿宋" w:eastAsia="仿宋"/>
          <w:sz w:val="34"/>
          <w:szCs w:val="34"/>
        </w:rPr>
        <w:t>按照《公务员录用体检通用标准（试行）》进行体检，体检费用由考生自行承担。</w:t>
      </w:r>
    </w:p>
    <w:p>
      <w:pPr>
        <w:pStyle w:val="2"/>
        <w:ind w:firstLine="643"/>
        <w:rPr>
          <w:rFonts w:ascii="楷体" w:hAnsi="楷体" w:eastAsia="楷体"/>
          <w:b/>
          <w:shd w:val="clear" w:color="auto" w:fill="FFFFFF"/>
        </w:rPr>
      </w:pPr>
      <w:r>
        <w:rPr>
          <w:rFonts w:hint="eastAsia" w:ascii="楷体" w:hAnsi="楷体" w:eastAsia="楷体"/>
          <w:b/>
          <w:shd w:val="clear" w:color="auto" w:fill="FFFFFF"/>
        </w:rPr>
        <w:t>（七）</w:t>
      </w:r>
      <w:r>
        <w:rPr>
          <w:rFonts w:ascii="楷体" w:hAnsi="楷体" w:eastAsia="楷体"/>
          <w:b/>
          <w:shd w:val="clear" w:color="auto" w:fill="FFFFFF"/>
        </w:rPr>
        <w:t>公示及办理聘用手续</w:t>
      </w:r>
    </w:p>
    <w:p>
      <w:pPr>
        <w:ind w:firstLine="680" w:firstLineChars="200"/>
        <w:textAlignment w:val="baseline"/>
        <w:rPr>
          <w:rFonts w:ascii="仿宋" w:hAnsi="仿宋" w:eastAsia="仿宋"/>
          <w:sz w:val="34"/>
          <w:szCs w:val="34"/>
          <w:shd w:val="clear" w:color="auto" w:fill="FFFFFF"/>
        </w:rPr>
      </w:pPr>
      <w:r>
        <w:rPr>
          <w:rFonts w:hint="eastAsia" w:ascii="仿宋" w:hAnsi="仿宋" w:eastAsia="仿宋"/>
          <w:sz w:val="34"/>
          <w:szCs w:val="34"/>
        </w:rPr>
        <w:t>1.</w:t>
      </w:r>
      <w:r>
        <w:rPr>
          <w:rFonts w:hint="eastAsia" w:ascii="仿宋" w:hAnsi="仿宋" w:eastAsia="仿宋"/>
          <w:sz w:val="34"/>
          <w:szCs w:val="34"/>
          <w:lang w:eastAsia="zh-CN"/>
        </w:rPr>
        <w:t>经</w:t>
      </w:r>
      <w:bookmarkStart w:id="1" w:name="_GoBack"/>
      <w:bookmarkEnd w:id="1"/>
      <w:r>
        <w:rPr>
          <w:rFonts w:hint="eastAsia" w:ascii="仿宋" w:hAnsi="仿宋" w:eastAsia="仿宋"/>
          <w:sz w:val="34"/>
          <w:szCs w:val="34"/>
        </w:rPr>
        <w:t>体检或调研了解不合格</w:t>
      </w:r>
      <w:r>
        <w:rPr>
          <w:rFonts w:hint="eastAsia" w:ascii="仿宋" w:hAnsi="仿宋" w:eastAsia="仿宋"/>
          <w:sz w:val="34"/>
          <w:szCs w:val="34"/>
          <w:lang w:eastAsia="zh-CN"/>
        </w:rPr>
        <w:t>的</w:t>
      </w:r>
      <w:r>
        <w:rPr>
          <w:rFonts w:hint="eastAsia" w:ascii="仿宋" w:hAnsi="仿宋" w:eastAsia="仿宋"/>
          <w:sz w:val="34"/>
          <w:szCs w:val="34"/>
        </w:rPr>
        <w:t>人选，按本岗位总成绩排序顺次递增。用人单位</w:t>
      </w:r>
      <w:r>
        <w:rPr>
          <w:rFonts w:hint="eastAsia" w:ascii="仿宋" w:hAnsi="仿宋" w:eastAsia="仿宋"/>
          <w:sz w:val="34"/>
          <w:szCs w:val="34"/>
          <w:shd w:val="clear" w:color="auto" w:fill="FFFFFF"/>
        </w:rPr>
        <w:t>与通过调研了解和体检程序</w:t>
      </w:r>
      <w:r>
        <w:rPr>
          <w:rFonts w:hint="eastAsia" w:ascii="仿宋" w:hAnsi="仿宋" w:eastAsia="仿宋"/>
          <w:sz w:val="34"/>
          <w:szCs w:val="34"/>
        </w:rPr>
        <w:t>人选签订《普通高等学校毕业生就业协议书》（即“三方协议”）。</w:t>
      </w:r>
      <w:r>
        <w:rPr>
          <w:rFonts w:hint="eastAsia" w:ascii="仿宋" w:hAnsi="仿宋" w:eastAsia="仿宋"/>
          <w:sz w:val="34"/>
          <w:szCs w:val="34"/>
          <w:shd w:val="clear" w:color="auto" w:fill="FFFFFF"/>
        </w:rPr>
        <w:t>待人选取得学历、学位证后，对拟聘用人选进行公示，公示期为5个工作日。公示期满无异议的，由用人单位与聘用人员签订聘用合同，办理落编等手续。</w:t>
      </w:r>
    </w:p>
    <w:p>
      <w:pPr>
        <w:pStyle w:val="2"/>
        <w:ind w:firstLine="680"/>
        <w:rPr>
          <w:rFonts w:ascii="仿宋" w:hAnsi="仿宋" w:eastAsia="仿宋"/>
          <w:sz w:val="34"/>
          <w:szCs w:val="34"/>
        </w:rPr>
      </w:pPr>
      <w:r>
        <w:rPr>
          <w:rFonts w:hint="eastAsia" w:ascii="仿宋" w:hAnsi="仿宋" w:eastAsia="仿宋"/>
          <w:sz w:val="34"/>
          <w:szCs w:val="34"/>
        </w:rPr>
        <w:t>2.根据《黑龙江省事业单位公开招聘工作人员实施细则》（黑人社发〔2014〕63号），实行试用期制度，试用期1年。试用期满后由用人单位及主管部门组织试用期满考核，考核不合格的，取消编制及政策待遇。</w:t>
      </w:r>
    </w:p>
    <w:p>
      <w:pPr>
        <w:ind w:firstLine="672"/>
        <w:textAlignment w:val="baseline"/>
        <w:rPr>
          <w:rFonts w:ascii="黑体" w:hAnsi="黑体" w:eastAsia="黑体" w:cs="黑体"/>
          <w:sz w:val="34"/>
          <w:szCs w:val="34"/>
        </w:rPr>
      </w:pPr>
      <w:r>
        <w:rPr>
          <w:rFonts w:hint="eastAsia" w:ascii="黑体" w:hAnsi="黑体" w:eastAsia="黑体" w:cs="黑体"/>
          <w:sz w:val="34"/>
          <w:szCs w:val="34"/>
        </w:rPr>
        <w:t>四、政策待遇</w:t>
      </w:r>
    </w:p>
    <w:p>
      <w:pPr>
        <w:ind w:firstLine="672"/>
        <w:textAlignment w:val="baseline"/>
        <w:rPr>
          <w:rFonts w:ascii="仿宋" w:hAnsi="仿宋" w:eastAsia="仿宋"/>
          <w:sz w:val="34"/>
          <w:szCs w:val="34"/>
        </w:rPr>
      </w:pPr>
      <w:r>
        <w:rPr>
          <w:rFonts w:hint="eastAsia" w:ascii="仿宋" w:hAnsi="仿宋" w:eastAsia="仿宋" w:cs="仿宋_GB2312"/>
          <w:sz w:val="34"/>
          <w:szCs w:val="34"/>
        </w:rPr>
        <w:t>报考市本级事业单位，符合</w:t>
      </w:r>
      <w:r>
        <w:rPr>
          <w:rFonts w:ascii="仿宋" w:hAnsi="仿宋" w:eastAsia="仿宋"/>
          <w:sz w:val="34"/>
          <w:szCs w:val="34"/>
        </w:rPr>
        <w:t>《关于进一步加强人才</w:t>
      </w:r>
      <w:r>
        <w:rPr>
          <w:rFonts w:hint="eastAsia" w:ascii="仿宋" w:hAnsi="仿宋" w:eastAsia="仿宋" w:cs="仿宋_GB2312"/>
          <w:sz w:val="34"/>
          <w:szCs w:val="34"/>
        </w:rPr>
        <w:t>人才引进资格</w:t>
      </w:r>
      <w:r>
        <w:rPr>
          <w:rFonts w:ascii="仿宋" w:hAnsi="仿宋" w:eastAsia="仿宋"/>
          <w:sz w:val="34"/>
          <w:szCs w:val="34"/>
        </w:rPr>
        <w:t>队伍建设若干政策的意见》（佳发〔2019〕12号）</w:t>
      </w:r>
      <w:r>
        <w:rPr>
          <w:rFonts w:hint="eastAsia" w:ascii="仿宋" w:hAnsi="仿宋" w:eastAsia="仿宋"/>
          <w:sz w:val="34"/>
          <w:szCs w:val="34"/>
        </w:rPr>
        <w:t>文件中</w:t>
      </w:r>
      <w:r>
        <w:rPr>
          <w:rFonts w:hint="eastAsia" w:ascii="仿宋" w:hAnsi="仿宋" w:eastAsia="仿宋" w:cs="仿宋_GB2312"/>
          <w:sz w:val="34"/>
          <w:szCs w:val="34"/>
        </w:rPr>
        <w:t>条件人员，享受相应</w:t>
      </w:r>
      <w:r>
        <w:rPr>
          <w:rFonts w:hint="eastAsia" w:ascii="仿宋" w:hAnsi="仿宋" w:eastAsia="仿宋"/>
          <w:sz w:val="34"/>
          <w:szCs w:val="34"/>
        </w:rPr>
        <w:t>政策待遇；报考县（市）区事业单位引进人员享受待遇，按当地政策执行。</w:t>
      </w:r>
    </w:p>
    <w:p>
      <w:pPr>
        <w:pStyle w:val="2"/>
        <w:ind w:firstLine="680"/>
        <w:textAlignment w:val="baseline"/>
        <w:rPr>
          <w:rFonts w:ascii="仿宋" w:hAnsi="仿宋" w:eastAsia="仿宋"/>
          <w:sz w:val="34"/>
          <w:szCs w:val="34"/>
        </w:rPr>
      </w:pPr>
      <w:r>
        <w:rPr>
          <w:rFonts w:hint="eastAsia" w:ascii="仿宋" w:hAnsi="仿宋" w:eastAsia="仿宋"/>
          <w:sz w:val="34"/>
          <w:szCs w:val="34"/>
        </w:rPr>
        <w:t>咨询电话：</w:t>
      </w:r>
    </w:p>
    <w:p>
      <w:pPr>
        <w:pStyle w:val="2"/>
        <w:ind w:firstLine="680"/>
        <w:textAlignment w:val="baseline"/>
        <w:rPr>
          <w:rFonts w:hint="eastAsia" w:ascii="仿宋" w:hAnsi="仿宋" w:eastAsia="仿宋"/>
          <w:sz w:val="34"/>
          <w:szCs w:val="34"/>
        </w:rPr>
      </w:pPr>
      <w:r>
        <w:rPr>
          <w:rFonts w:hint="eastAsia" w:ascii="仿宋" w:hAnsi="仿宋" w:eastAsia="仿宋"/>
          <w:sz w:val="34"/>
          <w:szCs w:val="34"/>
        </w:rPr>
        <w:t>佳木斯市人力资源和社会保障局：</w:t>
      </w:r>
    </w:p>
    <w:p>
      <w:pPr>
        <w:pStyle w:val="2"/>
        <w:ind w:firstLine="680"/>
        <w:textAlignment w:val="baseline"/>
        <w:rPr>
          <w:rFonts w:ascii="仿宋" w:hAnsi="仿宋" w:eastAsia="仿宋"/>
          <w:sz w:val="34"/>
          <w:szCs w:val="34"/>
        </w:rPr>
      </w:pPr>
      <w:r>
        <w:rPr>
          <w:rFonts w:hint="eastAsia" w:ascii="仿宋" w:hAnsi="仿宋" w:eastAsia="仿宋"/>
          <w:sz w:val="34"/>
          <w:szCs w:val="34"/>
        </w:rPr>
        <w:t>0454-3986533</w:t>
      </w:r>
    </w:p>
    <w:p>
      <w:pPr>
        <w:pStyle w:val="2"/>
        <w:ind w:firstLine="680"/>
        <w:textAlignment w:val="baseline"/>
        <w:rPr>
          <w:rFonts w:hint="eastAsia" w:ascii="仿宋" w:hAnsi="仿宋" w:eastAsia="仿宋"/>
          <w:sz w:val="34"/>
          <w:szCs w:val="34"/>
        </w:rPr>
      </w:pPr>
      <w:r>
        <w:rPr>
          <w:rFonts w:hint="eastAsia" w:ascii="仿宋" w:hAnsi="仿宋" w:eastAsia="仿宋"/>
          <w:sz w:val="34"/>
          <w:szCs w:val="34"/>
        </w:rPr>
        <w:t>佳木斯大学招生就业处：</w:t>
      </w:r>
    </w:p>
    <w:p>
      <w:pPr>
        <w:pStyle w:val="2"/>
        <w:ind w:firstLine="680"/>
        <w:textAlignment w:val="baseline"/>
        <w:rPr>
          <w:rFonts w:ascii="仿宋" w:hAnsi="仿宋" w:eastAsia="仿宋"/>
          <w:sz w:val="34"/>
          <w:szCs w:val="34"/>
        </w:rPr>
      </w:pPr>
      <w:r>
        <w:rPr>
          <w:rFonts w:hint="eastAsia" w:ascii="仿宋" w:hAnsi="仿宋" w:eastAsia="仿宋"/>
          <w:sz w:val="34"/>
          <w:szCs w:val="34"/>
        </w:rPr>
        <w:t>0454-8618027</w:t>
      </w:r>
    </w:p>
    <w:p>
      <w:pPr>
        <w:pStyle w:val="2"/>
        <w:ind w:left="640" w:leftChars="200" w:firstLine="0" w:firstLineChars="0"/>
        <w:textAlignment w:val="baseline"/>
        <w:rPr>
          <w:rFonts w:ascii="仿宋" w:hAnsi="仿宋" w:eastAsia="仿宋"/>
          <w:sz w:val="34"/>
          <w:szCs w:val="34"/>
        </w:rPr>
      </w:pPr>
      <w:r>
        <w:rPr>
          <w:rFonts w:hint="eastAsia" w:ascii="仿宋" w:hAnsi="仿宋" w:eastAsia="仿宋"/>
          <w:sz w:val="34"/>
          <w:szCs w:val="34"/>
        </w:rPr>
        <w:t>黑龙江中医药大学佳木斯学院：</w:t>
      </w:r>
    </w:p>
    <w:p>
      <w:pPr>
        <w:pStyle w:val="2"/>
        <w:ind w:left="640" w:leftChars="200" w:firstLine="0" w:firstLineChars="0"/>
        <w:textAlignment w:val="baseline"/>
        <w:rPr>
          <w:rFonts w:ascii="仿宋" w:hAnsi="仿宋" w:eastAsia="仿宋"/>
          <w:sz w:val="34"/>
          <w:szCs w:val="34"/>
        </w:rPr>
      </w:pPr>
      <w:r>
        <w:rPr>
          <w:rFonts w:hint="eastAsia" w:ascii="仿宋" w:hAnsi="仿宋" w:eastAsia="仿宋"/>
          <w:sz w:val="34"/>
          <w:szCs w:val="34"/>
        </w:rPr>
        <w:t>0454-6103226   0454-6103227</w:t>
      </w:r>
    </w:p>
    <w:p>
      <w:pPr>
        <w:pStyle w:val="2"/>
        <w:ind w:firstLine="680"/>
        <w:textAlignment w:val="baseline"/>
        <w:rPr>
          <w:rFonts w:hint="eastAsia" w:ascii="仿宋" w:hAnsi="仿宋" w:eastAsia="仿宋"/>
          <w:sz w:val="34"/>
          <w:szCs w:val="34"/>
        </w:rPr>
      </w:pPr>
      <w:r>
        <w:rPr>
          <w:rFonts w:hint="eastAsia" w:ascii="仿宋" w:hAnsi="仿宋" w:eastAsia="仿宋"/>
          <w:sz w:val="34"/>
          <w:szCs w:val="34"/>
        </w:rPr>
        <w:t>监督电话：</w:t>
      </w:r>
    </w:p>
    <w:p>
      <w:pPr>
        <w:pStyle w:val="2"/>
        <w:ind w:firstLine="680"/>
        <w:textAlignment w:val="baseline"/>
        <w:rPr>
          <w:rFonts w:ascii="仿宋" w:hAnsi="仿宋" w:eastAsia="仿宋"/>
          <w:sz w:val="34"/>
          <w:szCs w:val="34"/>
        </w:rPr>
      </w:pPr>
      <w:r>
        <w:rPr>
          <w:rFonts w:hint="eastAsia" w:ascii="仿宋" w:hAnsi="仿宋" w:eastAsia="仿宋"/>
          <w:sz w:val="34"/>
          <w:szCs w:val="34"/>
        </w:rPr>
        <w:t>0454-3986515</w:t>
      </w:r>
    </w:p>
    <w:p>
      <w:pPr>
        <w:pStyle w:val="2"/>
        <w:ind w:left="1830" w:leftChars="200" w:hanging="1190" w:hangingChars="350"/>
        <w:textAlignment w:val="baseline"/>
        <w:rPr>
          <w:rFonts w:hint="eastAsia" w:ascii="仿宋" w:hAnsi="仿宋" w:eastAsia="仿宋"/>
          <w:sz w:val="34"/>
          <w:szCs w:val="34"/>
        </w:rPr>
      </w:pPr>
    </w:p>
    <w:p>
      <w:pPr>
        <w:pStyle w:val="2"/>
        <w:ind w:left="1830" w:leftChars="200" w:hanging="1190" w:hangingChars="350"/>
        <w:textAlignment w:val="baseline"/>
        <w:rPr>
          <w:rFonts w:ascii="仿宋" w:hAnsi="仿宋" w:eastAsia="仿宋"/>
          <w:sz w:val="34"/>
          <w:szCs w:val="34"/>
        </w:rPr>
      </w:pPr>
      <w:r>
        <w:rPr>
          <w:rFonts w:hint="eastAsia" w:ascii="仿宋" w:hAnsi="仿宋" w:eastAsia="仿宋"/>
          <w:sz w:val="34"/>
          <w:szCs w:val="34"/>
        </w:rPr>
        <w:t>附件1：佳木斯市“佳人聚佳”春季专场校园招聘暨人才引进市本级事业单位岗位计划表</w:t>
      </w:r>
    </w:p>
    <w:p>
      <w:pPr>
        <w:pStyle w:val="2"/>
        <w:ind w:left="1830" w:leftChars="200" w:hanging="1190" w:hangingChars="350"/>
        <w:textAlignment w:val="baseline"/>
        <w:rPr>
          <w:rFonts w:ascii="仿宋" w:hAnsi="仿宋" w:eastAsia="仿宋"/>
          <w:sz w:val="34"/>
          <w:szCs w:val="34"/>
        </w:rPr>
      </w:pPr>
      <w:r>
        <w:rPr>
          <w:rFonts w:hint="eastAsia" w:ascii="仿宋" w:hAnsi="仿宋" w:eastAsia="仿宋"/>
          <w:sz w:val="34"/>
          <w:szCs w:val="34"/>
        </w:rPr>
        <w:t>附件2：佳木斯市“佳人聚佳”春季专场校园招聘暨人才引进县（市）区事业单位岗位计划表</w:t>
      </w:r>
    </w:p>
    <w:p>
      <w:pPr>
        <w:pStyle w:val="2"/>
        <w:ind w:firstLine="680"/>
        <w:textAlignment w:val="baseline"/>
        <w:rPr>
          <w:rFonts w:ascii="仿宋" w:hAnsi="仿宋" w:eastAsia="仿宋"/>
          <w:sz w:val="34"/>
          <w:szCs w:val="34"/>
        </w:rPr>
      </w:pPr>
      <w:r>
        <w:rPr>
          <w:rFonts w:hint="eastAsia" w:ascii="仿宋" w:hAnsi="仿宋" w:eastAsia="仿宋"/>
          <w:sz w:val="34"/>
          <w:szCs w:val="34"/>
        </w:rPr>
        <w:t>附件3：报考人员诚信承诺书</w:t>
      </w:r>
    </w:p>
    <w:p>
      <w:pPr>
        <w:pStyle w:val="2"/>
        <w:ind w:firstLine="680"/>
        <w:textAlignment w:val="baseline"/>
        <w:rPr>
          <w:rFonts w:ascii="仿宋" w:hAnsi="仿宋" w:eastAsia="仿宋"/>
          <w:sz w:val="34"/>
          <w:szCs w:val="34"/>
        </w:rPr>
      </w:pPr>
      <w:r>
        <w:rPr>
          <w:rFonts w:hint="eastAsia" w:ascii="仿宋" w:hAnsi="仿宋" w:eastAsia="仿宋"/>
          <w:sz w:val="34"/>
          <w:szCs w:val="34"/>
        </w:rPr>
        <w:t>附件4：报名（简历）表</w:t>
      </w:r>
    </w:p>
    <w:p>
      <w:pPr>
        <w:pStyle w:val="2"/>
        <w:ind w:firstLine="680"/>
        <w:textAlignment w:val="baseline"/>
        <w:rPr>
          <w:rFonts w:ascii="仿宋" w:hAnsi="仿宋" w:eastAsia="仿宋"/>
          <w:sz w:val="34"/>
          <w:szCs w:val="34"/>
        </w:rPr>
      </w:pPr>
      <w:r>
        <w:rPr>
          <w:rFonts w:hint="eastAsia" w:ascii="仿宋" w:hAnsi="仿宋" w:eastAsia="仿宋"/>
          <w:sz w:val="34"/>
          <w:szCs w:val="34"/>
        </w:rPr>
        <w:t>附件5：资历认定材料</w:t>
      </w:r>
    </w:p>
    <w:p>
      <w:pPr>
        <w:pStyle w:val="2"/>
        <w:ind w:firstLine="680"/>
        <w:textAlignment w:val="baseline"/>
        <w:rPr>
          <w:rFonts w:ascii="仿宋" w:hAnsi="仿宋" w:eastAsia="仿宋"/>
          <w:sz w:val="34"/>
          <w:szCs w:val="34"/>
        </w:rPr>
      </w:pPr>
      <w:r>
        <w:rPr>
          <w:rFonts w:hint="eastAsia" w:ascii="仿宋" w:hAnsi="仿宋" w:eastAsia="仿宋"/>
          <w:sz w:val="34"/>
          <w:szCs w:val="34"/>
        </w:rPr>
        <w:t>附件6：在校思想政治考核表</w:t>
      </w:r>
    </w:p>
    <w:p>
      <w:pPr>
        <w:pStyle w:val="2"/>
        <w:ind w:firstLine="680"/>
        <w:textAlignment w:val="baseline"/>
        <w:rPr>
          <w:rFonts w:ascii="仿宋" w:hAnsi="仿宋" w:eastAsia="仿宋"/>
          <w:sz w:val="34"/>
          <w:szCs w:val="34"/>
        </w:rPr>
      </w:pPr>
      <w:r>
        <w:rPr>
          <w:rFonts w:hint="eastAsia" w:ascii="仿宋" w:hAnsi="仿宋" w:eastAsia="仿宋"/>
          <w:sz w:val="34"/>
          <w:szCs w:val="34"/>
        </w:rPr>
        <w:t>附件7：资历评价计分方法</w:t>
      </w:r>
      <w:r>
        <w:rPr>
          <w:rFonts w:ascii="仿宋" w:hAnsi="仿宋" w:eastAsia="仿宋"/>
          <w:sz w:val="34"/>
          <w:szCs w:val="34"/>
        </w:rPr>
        <w:t xml:space="preserve"> </w:t>
      </w:r>
    </w:p>
    <w:p>
      <w:pPr>
        <w:pStyle w:val="2"/>
        <w:ind w:firstLine="680"/>
        <w:textAlignment w:val="baseline"/>
        <w:rPr>
          <w:rFonts w:ascii="仿宋" w:hAnsi="仿宋" w:eastAsia="仿宋"/>
          <w:sz w:val="34"/>
          <w:szCs w:val="34"/>
        </w:rPr>
      </w:pPr>
    </w:p>
    <w:p>
      <w:pPr>
        <w:pStyle w:val="2"/>
        <w:ind w:firstLine="680"/>
        <w:textAlignment w:val="baseline"/>
        <w:rPr>
          <w:rFonts w:ascii="仿宋" w:hAnsi="仿宋" w:eastAsia="仿宋"/>
          <w:sz w:val="34"/>
          <w:szCs w:val="34"/>
        </w:rPr>
      </w:pPr>
    </w:p>
    <w:p>
      <w:pPr>
        <w:pStyle w:val="2"/>
        <w:ind w:firstLine="3869" w:firstLineChars="1138"/>
        <w:textAlignment w:val="baseline"/>
        <w:rPr>
          <w:rFonts w:ascii="仿宋" w:hAnsi="仿宋" w:eastAsia="仿宋"/>
          <w:sz w:val="34"/>
          <w:szCs w:val="34"/>
        </w:rPr>
      </w:pPr>
      <w:r>
        <w:rPr>
          <w:rFonts w:hint="eastAsia" w:ascii="仿宋" w:hAnsi="仿宋" w:eastAsia="仿宋"/>
          <w:sz w:val="34"/>
          <w:szCs w:val="34"/>
        </w:rPr>
        <w:t>中共佳木斯市委组织部</w:t>
      </w:r>
    </w:p>
    <w:p>
      <w:pPr>
        <w:pStyle w:val="2"/>
        <w:ind w:firstLine="3148" w:firstLineChars="926"/>
        <w:textAlignment w:val="baseline"/>
        <w:rPr>
          <w:rFonts w:ascii="仿宋" w:hAnsi="仿宋" w:eastAsia="仿宋"/>
          <w:sz w:val="34"/>
          <w:szCs w:val="34"/>
        </w:rPr>
      </w:pPr>
      <w:r>
        <w:rPr>
          <w:rFonts w:hint="eastAsia" w:ascii="仿宋" w:hAnsi="仿宋" w:eastAsia="仿宋"/>
          <w:sz w:val="34"/>
          <w:szCs w:val="34"/>
        </w:rPr>
        <w:t>佳木斯市人力资源和社会保障局</w:t>
      </w:r>
    </w:p>
    <w:p>
      <w:pPr>
        <w:pStyle w:val="2"/>
        <w:ind w:firstLine="4420" w:firstLineChars="1300"/>
        <w:textAlignment w:val="baseline"/>
        <w:rPr>
          <w:rFonts w:ascii="仿宋" w:hAnsi="仿宋" w:eastAsia="仿宋"/>
          <w:sz w:val="34"/>
          <w:szCs w:val="34"/>
        </w:rPr>
      </w:pPr>
      <w:r>
        <w:rPr>
          <w:rFonts w:ascii="仿宋" w:hAnsi="仿宋" w:eastAsia="仿宋"/>
          <w:sz w:val="34"/>
          <w:szCs w:val="34"/>
        </w:rPr>
        <w:t>202</w:t>
      </w:r>
      <w:r>
        <w:rPr>
          <w:rFonts w:hint="eastAsia" w:ascii="仿宋" w:hAnsi="仿宋" w:eastAsia="仿宋"/>
          <w:sz w:val="34"/>
          <w:szCs w:val="34"/>
        </w:rPr>
        <w:t>2</w:t>
      </w:r>
      <w:r>
        <w:rPr>
          <w:rFonts w:ascii="仿宋" w:hAnsi="仿宋" w:eastAsia="仿宋"/>
          <w:sz w:val="34"/>
          <w:szCs w:val="34"/>
        </w:rPr>
        <w:t>年</w:t>
      </w:r>
      <w:r>
        <w:rPr>
          <w:rFonts w:hint="eastAsia" w:ascii="仿宋" w:hAnsi="仿宋" w:eastAsia="仿宋"/>
          <w:sz w:val="34"/>
          <w:szCs w:val="34"/>
        </w:rPr>
        <w:t>4</w:t>
      </w:r>
      <w:r>
        <w:rPr>
          <w:rFonts w:ascii="仿宋" w:hAnsi="仿宋" w:eastAsia="仿宋"/>
          <w:sz w:val="34"/>
          <w:szCs w:val="34"/>
        </w:rPr>
        <w:t>月</w:t>
      </w:r>
      <w:r>
        <w:rPr>
          <w:rFonts w:hint="eastAsia" w:ascii="仿宋" w:hAnsi="仿宋" w:eastAsia="仿宋"/>
          <w:sz w:val="34"/>
          <w:szCs w:val="34"/>
        </w:rPr>
        <w:t>8</w:t>
      </w:r>
      <w:r>
        <w:rPr>
          <w:rFonts w:ascii="仿宋" w:hAnsi="仿宋" w:eastAsia="仿宋"/>
          <w:sz w:val="34"/>
          <w:szCs w:val="34"/>
        </w:rPr>
        <w:t>日</w:t>
      </w:r>
    </w:p>
    <w:p>
      <w:pPr>
        <w:textAlignment w:val="baseline"/>
        <w:rPr>
          <w:sz w:val="2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F48"/>
    <w:rsid w:val="00195DE3"/>
    <w:rsid w:val="001A1B59"/>
    <w:rsid w:val="001B060C"/>
    <w:rsid w:val="00281A38"/>
    <w:rsid w:val="002F4DA4"/>
    <w:rsid w:val="00316F67"/>
    <w:rsid w:val="00367A18"/>
    <w:rsid w:val="003E1054"/>
    <w:rsid w:val="004A25B4"/>
    <w:rsid w:val="005500EC"/>
    <w:rsid w:val="00557D83"/>
    <w:rsid w:val="0077267D"/>
    <w:rsid w:val="00777F48"/>
    <w:rsid w:val="007C43BC"/>
    <w:rsid w:val="008877CD"/>
    <w:rsid w:val="008B2346"/>
    <w:rsid w:val="009E0A6E"/>
    <w:rsid w:val="00AE01E5"/>
    <w:rsid w:val="00D570F8"/>
    <w:rsid w:val="00D86466"/>
    <w:rsid w:val="00E92F7F"/>
    <w:rsid w:val="00EC3126"/>
    <w:rsid w:val="016320EC"/>
    <w:rsid w:val="018502B5"/>
    <w:rsid w:val="01EE19B6"/>
    <w:rsid w:val="024100CF"/>
    <w:rsid w:val="048D6004"/>
    <w:rsid w:val="0527085E"/>
    <w:rsid w:val="0673692E"/>
    <w:rsid w:val="06745944"/>
    <w:rsid w:val="072F5A00"/>
    <w:rsid w:val="07F81CA6"/>
    <w:rsid w:val="08A059D4"/>
    <w:rsid w:val="091776C8"/>
    <w:rsid w:val="0A014251"/>
    <w:rsid w:val="0B3734E0"/>
    <w:rsid w:val="10F24F07"/>
    <w:rsid w:val="120B3EBE"/>
    <w:rsid w:val="14AA071C"/>
    <w:rsid w:val="16B5089D"/>
    <w:rsid w:val="16D91556"/>
    <w:rsid w:val="17AA23CB"/>
    <w:rsid w:val="18E12D6D"/>
    <w:rsid w:val="1AC911EE"/>
    <w:rsid w:val="1B697BC2"/>
    <w:rsid w:val="1C362480"/>
    <w:rsid w:val="239F455A"/>
    <w:rsid w:val="244F5B15"/>
    <w:rsid w:val="25BC1267"/>
    <w:rsid w:val="26AA7CF2"/>
    <w:rsid w:val="27E72880"/>
    <w:rsid w:val="285919D0"/>
    <w:rsid w:val="286837D7"/>
    <w:rsid w:val="289A1E94"/>
    <w:rsid w:val="2903193C"/>
    <w:rsid w:val="29BA425B"/>
    <w:rsid w:val="2C2A793D"/>
    <w:rsid w:val="2F2919D0"/>
    <w:rsid w:val="308C66BA"/>
    <w:rsid w:val="30E20807"/>
    <w:rsid w:val="324F04CF"/>
    <w:rsid w:val="32F434F5"/>
    <w:rsid w:val="33674B15"/>
    <w:rsid w:val="33EF3AF6"/>
    <w:rsid w:val="34303663"/>
    <w:rsid w:val="349D0E96"/>
    <w:rsid w:val="350D5A17"/>
    <w:rsid w:val="365657A0"/>
    <w:rsid w:val="375821C8"/>
    <w:rsid w:val="37B6693C"/>
    <w:rsid w:val="39465B2A"/>
    <w:rsid w:val="3A105C66"/>
    <w:rsid w:val="3AAD7959"/>
    <w:rsid w:val="3B38063B"/>
    <w:rsid w:val="3B6B3CEE"/>
    <w:rsid w:val="3C496F67"/>
    <w:rsid w:val="3E88424F"/>
    <w:rsid w:val="401A6EC9"/>
    <w:rsid w:val="403A3A3D"/>
    <w:rsid w:val="40786D41"/>
    <w:rsid w:val="407A043D"/>
    <w:rsid w:val="43270544"/>
    <w:rsid w:val="48CA7041"/>
    <w:rsid w:val="499A554C"/>
    <w:rsid w:val="49E14F29"/>
    <w:rsid w:val="4A471230"/>
    <w:rsid w:val="4AFE1E2D"/>
    <w:rsid w:val="4B396FAF"/>
    <w:rsid w:val="4D422183"/>
    <w:rsid w:val="4FB14064"/>
    <w:rsid w:val="504D52BF"/>
    <w:rsid w:val="50B74C36"/>
    <w:rsid w:val="51BC17EF"/>
    <w:rsid w:val="520914C1"/>
    <w:rsid w:val="53046AEC"/>
    <w:rsid w:val="54492049"/>
    <w:rsid w:val="5536079B"/>
    <w:rsid w:val="554A2C16"/>
    <w:rsid w:val="561D2C04"/>
    <w:rsid w:val="56EF4990"/>
    <w:rsid w:val="582571F5"/>
    <w:rsid w:val="588E38E4"/>
    <w:rsid w:val="5CD26314"/>
    <w:rsid w:val="5CDD3C76"/>
    <w:rsid w:val="5D0753D2"/>
    <w:rsid w:val="5D3250F9"/>
    <w:rsid w:val="5E0601F1"/>
    <w:rsid w:val="5EEB143F"/>
    <w:rsid w:val="5F4F0E5B"/>
    <w:rsid w:val="5FFE45E9"/>
    <w:rsid w:val="61306039"/>
    <w:rsid w:val="61A22D98"/>
    <w:rsid w:val="65DF0A5F"/>
    <w:rsid w:val="66877DB4"/>
    <w:rsid w:val="6688189D"/>
    <w:rsid w:val="67A14064"/>
    <w:rsid w:val="67C24194"/>
    <w:rsid w:val="688D02FE"/>
    <w:rsid w:val="6A135EB1"/>
    <w:rsid w:val="6C277F16"/>
    <w:rsid w:val="6E95556D"/>
    <w:rsid w:val="70A66ECC"/>
    <w:rsid w:val="72850298"/>
    <w:rsid w:val="732C6966"/>
    <w:rsid w:val="7423420D"/>
    <w:rsid w:val="74481D5D"/>
    <w:rsid w:val="75413B3A"/>
    <w:rsid w:val="76202D0F"/>
    <w:rsid w:val="77162D64"/>
    <w:rsid w:val="771E05C9"/>
    <w:rsid w:val="77D9530E"/>
    <w:rsid w:val="77FC72FD"/>
    <w:rsid w:val="788E6DEC"/>
    <w:rsid w:val="78A347EB"/>
    <w:rsid w:val="78F91FAD"/>
    <w:rsid w:val="79D5193B"/>
    <w:rsid w:val="7A5A2C55"/>
    <w:rsid w:val="7B3F378A"/>
    <w:rsid w:val="7BDF0A19"/>
    <w:rsid w:val="7E9C7095"/>
    <w:rsid w:val="7ED42957"/>
    <w:rsid w:val="7F0A1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600" w:lineRule="exact"/>
      <w:jc w:val="both"/>
    </w:pPr>
    <w:rPr>
      <w:rFonts w:ascii="Times New Roman" w:hAnsi="Times New Roman" w:eastAsia="仿宋_GB2312" w:cs="Times New Roman"/>
      <w:kern w:val="2"/>
      <w:sz w:val="32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640" w:firstLineChars="200"/>
    </w:pPr>
  </w:style>
  <w:style w:type="paragraph" w:styleId="3">
    <w:name w:val="Body Text"/>
    <w:basedOn w:val="1"/>
    <w:qFormat/>
    <w:uiPriority w:val="0"/>
  </w:style>
  <w:style w:type="paragraph" w:styleId="4">
    <w:name w:val="Balloon Text"/>
    <w:basedOn w:val="1"/>
    <w:link w:val="14"/>
    <w:qFormat/>
    <w:uiPriority w:val="0"/>
    <w:pPr>
      <w:spacing w:line="240" w:lineRule="auto"/>
    </w:pPr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link w:val="15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10">
    <w:name w:val="FollowedHyperlink"/>
    <w:basedOn w:val="9"/>
    <w:qFormat/>
    <w:uiPriority w:val="0"/>
    <w:rPr>
      <w:color w:val="333333"/>
      <w:u w:val="none"/>
    </w:rPr>
  </w:style>
  <w:style w:type="character" w:styleId="11">
    <w:name w:val="Hyperlink"/>
    <w:basedOn w:val="9"/>
    <w:qFormat/>
    <w:uiPriority w:val="0"/>
    <w:rPr>
      <w:color w:val="333333"/>
      <w:u w:val="none"/>
    </w:rPr>
  </w:style>
  <w:style w:type="character" w:customStyle="1" w:styleId="12">
    <w:name w:val="current"/>
    <w:basedOn w:val="9"/>
    <w:qFormat/>
    <w:uiPriority w:val="0"/>
    <w:rPr>
      <w:color w:val="FFFFFF"/>
      <w:bdr w:val="single" w:color="015293" w:sz="4" w:space="0"/>
      <w:shd w:val="clear" w:color="auto" w:fill="015293"/>
    </w:rPr>
  </w:style>
  <w:style w:type="character" w:customStyle="1" w:styleId="13">
    <w:name w:val="disabled"/>
    <w:basedOn w:val="9"/>
    <w:qFormat/>
    <w:uiPriority w:val="0"/>
    <w:rPr>
      <w:color w:val="CECECE"/>
      <w:bdr w:val="single" w:color="E2E2E2" w:sz="4" w:space="0"/>
    </w:rPr>
  </w:style>
  <w:style w:type="character" w:customStyle="1" w:styleId="14">
    <w:name w:val="批注框文本 Char"/>
    <w:basedOn w:val="9"/>
    <w:link w:val="4"/>
    <w:qFormat/>
    <w:uiPriority w:val="0"/>
    <w:rPr>
      <w:rFonts w:eastAsia="仿宋_GB2312"/>
      <w:kern w:val="2"/>
      <w:sz w:val="18"/>
      <w:szCs w:val="18"/>
    </w:rPr>
  </w:style>
  <w:style w:type="character" w:customStyle="1" w:styleId="15">
    <w:name w:val="页眉 Char"/>
    <w:basedOn w:val="9"/>
    <w:link w:val="6"/>
    <w:qFormat/>
    <w:uiPriority w:val="0"/>
    <w:rPr>
      <w:rFonts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7</Pages>
  <Words>422</Words>
  <Characters>2411</Characters>
  <Lines>20</Lines>
  <Paragraphs>5</Paragraphs>
  <TotalTime>12</TotalTime>
  <ScaleCrop>false</ScaleCrop>
  <LinksUpToDate>false</LinksUpToDate>
  <CharactersWithSpaces>2828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2022-04-08T07:38:00Z</dcterms:created>
  <dc:creator>Administrator</dc:creator>
  <cp:lastModifiedBy>Administrator</cp:lastModifiedBy>
  <cp:lastPrinted>2022-04-08T05:47:00Z</cp:lastPrinted>
  <dcterms:modified xsi:type="dcterms:W3CDTF">2022-04-08T10:13:38Z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  <property fmtid="{D5CDD505-2E9C-101B-9397-08002B2CF9AE}" pid="3" name="ICV">
    <vt:lpwstr>16D4208190A945FD8EAAFC7FE1E20063</vt:lpwstr>
  </property>
</Properties>
</file>