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9D" w:rsidRPr="003B699D" w:rsidRDefault="003B699D" w:rsidP="003B699D">
      <w:pPr>
        <w:widowControl/>
        <w:spacing w:before="216" w:line="576" w:lineRule="atLeast"/>
        <w:jc w:val="center"/>
        <w:outlineLvl w:val="1"/>
        <w:rPr>
          <w:rFonts w:ascii="微软雅黑" w:eastAsia="微软雅黑" w:hAnsi="微软雅黑" w:cs="宋体"/>
          <w:b/>
          <w:bCs/>
          <w:color w:val="333333"/>
          <w:kern w:val="0"/>
          <w:sz w:val="46"/>
          <w:szCs w:val="46"/>
        </w:rPr>
      </w:pPr>
      <w:r w:rsidRPr="003B699D">
        <w:rPr>
          <w:rFonts w:ascii="微软雅黑" w:eastAsia="微软雅黑" w:hAnsi="微软雅黑" w:cs="宋体" w:hint="eastAsia"/>
          <w:b/>
          <w:bCs/>
          <w:color w:val="333333"/>
          <w:kern w:val="0"/>
          <w:sz w:val="46"/>
          <w:szCs w:val="46"/>
        </w:rPr>
        <w:t>福建省机关事业单位招考专业指导目录（2022年）</w:t>
      </w:r>
    </w:p>
    <w:p w:rsidR="003B699D" w:rsidRPr="003B699D" w:rsidRDefault="003B699D" w:rsidP="003B699D">
      <w:pPr>
        <w:widowControl/>
        <w:spacing w:line="518" w:lineRule="atLeast"/>
        <w:jc w:val="left"/>
        <w:rPr>
          <w:rFonts w:ascii="微软雅黑" w:eastAsia="微软雅黑" w:hAnsi="微软雅黑" w:cs="宋体" w:hint="eastAsia"/>
          <w:color w:val="333333"/>
          <w:kern w:val="0"/>
          <w:sz w:val="20"/>
          <w:szCs w:val="20"/>
        </w:rPr>
      </w:pPr>
    </w:p>
    <w:p w:rsidR="003B699D" w:rsidRPr="003B699D" w:rsidRDefault="003B699D" w:rsidP="003B699D">
      <w:pPr>
        <w:widowControl/>
        <w:spacing w:line="461" w:lineRule="atLeast"/>
        <w:jc w:val="left"/>
        <w:rPr>
          <w:rFonts w:ascii="宋体" w:eastAsia="宋体" w:hAnsi="宋体" w:cs="宋体" w:hint="eastAsia"/>
          <w:color w:val="333333"/>
          <w:kern w:val="0"/>
          <w:sz w:val="23"/>
          <w:szCs w:val="23"/>
        </w:rPr>
      </w:pPr>
      <w:r w:rsidRPr="003B699D">
        <w:rPr>
          <w:rFonts w:ascii="新宋体" w:eastAsia="新宋体" w:hAnsi="新宋体" w:cs="宋体"/>
          <w:color w:val="333333"/>
          <w:kern w:val="0"/>
          <w:sz w:val="32"/>
          <w:szCs w:val="32"/>
        </w:rPr>
        <w:t xml:space="preserve">　　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本目录由招录（聘）主管部门负责解释。</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一、哲学、文学、历史学大类</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lastRenderedPageBreak/>
        <w:t xml:space="preserve">　　1.哲学类：哲学，逻辑学，宗教学，伦理学，马克思主义哲学，中国哲学，外国哲学，美学，科学技术哲学，科学技术史</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3.少数民族语言文学类：中国少数民族语言文学（藏语言文学、蒙古语言文学、维吾尔语言文学、朝鲜语言文学、哈萨克语言文学等），中国少数民族语言文化</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lastRenderedPageBreak/>
        <w:t xml:space="preserve">　　4.外国语言文学类：英语，俄语，德语，法语，西班牙语，阿拉伯语，日语，波斯语，朝鲜语，菲律宾语，梵语巴利语，印度尼西亚语，印地语，柬埔寨语，老挝语，缅甸语，马来语，蒙古语，僧加罗语，泰语，乌尔都语，希伯</w:t>
      </w:r>
      <w:proofErr w:type="gramStart"/>
      <w:r w:rsidRPr="003B699D">
        <w:rPr>
          <w:rFonts w:ascii="新宋体" w:eastAsia="新宋体" w:hAnsi="新宋体" w:cs="宋体"/>
          <w:color w:val="333333"/>
          <w:kern w:val="0"/>
          <w:sz w:val="32"/>
          <w:szCs w:val="32"/>
        </w:rPr>
        <w:t>莱</w:t>
      </w:r>
      <w:proofErr w:type="gramEnd"/>
      <w:r w:rsidRPr="003B699D">
        <w:rPr>
          <w:rFonts w:ascii="新宋体" w:eastAsia="新宋体" w:hAnsi="新宋体" w:cs="宋体"/>
          <w:color w:val="333333"/>
          <w:kern w:val="0"/>
          <w:sz w:val="32"/>
          <w:szCs w:val="32"/>
        </w:rPr>
        <w:t>语，越南语，豪</w:t>
      </w:r>
      <w:proofErr w:type="gramStart"/>
      <w:r w:rsidRPr="003B699D">
        <w:rPr>
          <w:rFonts w:ascii="新宋体" w:eastAsia="新宋体" w:hAnsi="新宋体" w:cs="宋体"/>
          <w:color w:val="333333"/>
          <w:kern w:val="0"/>
          <w:sz w:val="32"/>
          <w:szCs w:val="32"/>
        </w:rPr>
        <w:t>萨</w:t>
      </w:r>
      <w:proofErr w:type="gramEnd"/>
      <w:r w:rsidRPr="003B699D">
        <w:rPr>
          <w:rFonts w:ascii="新宋体" w:eastAsia="新宋体" w:hAnsi="新宋体" w:cs="宋体"/>
          <w:color w:val="333333"/>
          <w:kern w:val="0"/>
          <w:sz w:val="32"/>
          <w:szCs w:val="32"/>
        </w:rPr>
        <w:t>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lastRenderedPageBreak/>
        <w:t xml:space="preserve">　　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w:t>
      </w:r>
      <w:r w:rsidRPr="003B699D">
        <w:rPr>
          <w:rFonts w:ascii="新宋体" w:eastAsia="新宋体" w:hAnsi="新宋体" w:cs="宋体"/>
          <w:color w:val="333333"/>
          <w:kern w:val="0"/>
          <w:sz w:val="32"/>
          <w:szCs w:val="32"/>
        </w:rPr>
        <w:lastRenderedPageBreak/>
        <w:t>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w:t>
      </w:r>
      <w:proofErr w:type="gramStart"/>
      <w:r w:rsidRPr="003B699D">
        <w:rPr>
          <w:rFonts w:ascii="新宋体" w:eastAsia="新宋体" w:hAnsi="新宋体" w:cs="宋体"/>
          <w:color w:val="333333"/>
          <w:kern w:val="0"/>
          <w:sz w:val="32"/>
          <w:szCs w:val="32"/>
        </w:rPr>
        <w:t>动漫设计</w:t>
      </w:r>
      <w:proofErr w:type="gramEnd"/>
      <w:r w:rsidRPr="003B699D">
        <w:rPr>
          <w:rFonts w:ascii="新宋体" w:eastAsia="新宋体" w:hAnsi="新宋体" w:cs="宋体"/>
          <w:color w:val="333333"/>
          <w:kern w:val="0"/>
          <w:sz w:val="32"/>
          <w:szCs w:val="32"/>
        </w:rPr>
        <w:t>与制作，三维动画设计，艺术设计（服装艺术设计），工业设计，戏剧影视美术设计，家具设计与工程，影视广告，艺术管理，设计艺术学</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8.历史学类：历史学，世界（历）史，外国语言与外国历史，考古学，文物与博物馆（学），博物馆学，中国近现</w:t>
      </w:r>
      <w:r w:rsidRPr="003B699D">
        <w:rPr>
          <w:rFonts w:ascii="新宋体" w:eastAsia="新宋体" w:hAnsi="新宋体" w:cs="宋体"/>
          <w:color w:val="333333"/>
          <w:kern w:val="0"/>
          <w:sz w:val="32"/>
          <w:szCs w:val="32"/>
        </w:rPr>
        <w:lastRenderedPageBreak/>
        <w:t>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二、经济学、管理学大类</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10.财政金融类：财政学，税收学，财政，税务，金融，金融学，经济与金融，金融数学，保险，保险学，金融工程，金融与管理，资产评估，投资学，信用管理，金融管理与实务，国际金融，经济与国际金融，财政与税收，金融硕士，</w:t>
      </w:r>
      <w:r w:rsidRPr="003B699D">
        <w:rPr>
          <w:rFonts w:ascii="新宋体" w:eastAsia="新宋体" w:hAnsi="新宋体" w:cs="宋体"/>
          <w:color w:val="333333"/>
          <w:kern w:val="0"/>
          <w:sz w:val="32"/>
          <w:szCs w:val="32"/>
        </w:rPr>
        <w:lastRenderedPageBreak/>
        <w:t>理财学，金融与证券，农村合作金融，金融保险，保险实务，医疗保险实务，机动车保险实务，证券投资与管理，投资与理财，证券与期货，资产评估与管理，产权交易与实务，资产评估硕士，保险硕士</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w:t>
      </w:r>
      <w:r w:rsidRPr="003B699D">
        <w:rPr>
          <w:rFonts w:ascii="新宋体" w:eastAsia="新宋体" w:hAnsi="新宋体" w:cs="宋体"/>
          <w:color w:val="333333"/>
          <w:kern w:val="0"/>
          <w:sz w:val="32"/>
          <w:szCs w:val="32"/>
        </w:rPr>
        <w:lastRenderedPageBreak/>
        <w:t>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14.电商物流类：电子商务，电子商务及法律，商务信息学，物流，物流管理，物流工程，采购（供应）管理，国际物流，现代物流管理，物流信息，物流信息管理，电子商务物流，物流工程与管理</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16.会计与审计类：会计硕士，会计（学），审计学，审计（实务），财务管理，财务会计（教育），国际会计，</w:t>
      </w:r>
      <w:r w:rsidRPr="003B699D">
        <w:rPr>
          <w:rFonts w:ascii="新宋体" w:eastAsia="新宋体" w:hAnsi="新宋体" w:cs="宋体"/>
          <w:color w:val="333333"/>
          <w:kern w:val="0"/>
          <w:sz w:val="32"/>
          <w:szCs w:val="32"/>
        </w:rPr>
        <w:lastRenderedPageBreak/>
        <w:t>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lastRenderedPageBreak/>
        <w:t xml:space="preserve">　　18.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19.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20.图书档案学类：图书馆学，档案（学），信息资源管理，情报学，信息管理与信息系统，图书档案管理，图书情报硕士</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三、法学大类</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w:t>
      </w:r>
      <w:r w:rsidRPr="003B699D">
        <w:rPr>
          <w:rFonts w:ascii="新宋体" w:eastAsia="新宋体" w:hAnsi="新宋体" w:cs="宋体"/>
          <w:color w:val="333333"/>
          <w:kern w:val="0"/>
          <w:sz w:val="32"/>
          <w:szCs w:val="32"/>
        </w:rPr>
        <w:lastRenderedPageBreak/>
        <w:t>政法，公安法制，法学理论，法理学，法律史，宪法学与行政法学，刑法学，民商法学，刑事诉讼法学，行政诉讼法学，诉讼法学，环境与资源保护法学，国际法学，军事法学，法律硕士，法律实务（</w:t>
      </w:r>
      <w:proofErr w:type="gramStart"/>
      <w:r w:rsidRPr="003B699D">
        <w:rPr>
          <w:rFonts w:ascii="新宋体" w:eastAsia="新宋体" w:hAnsi="新宋体" w:cs="宋体"/>
          <w:color w:val="333333"/>
          <w:kern w:val="0"/>
          <w:sz w:val="32"/>
          <w:szCs w:val="32"/>
        </w:rPr>
        <w:t>含司法</w:t>
      </w:r>
      <w:proofErr w:type="gramEnd"/>
      <w:r w:rsidRPr="003B699D">
        <w:rPr>
          <w:rFonts w:ascii="新宋体" w:eastAsia="新宋体" w:hAnsi="新宋体" w:cs="宋体"/>
          <w:color w:val="333333"/>
          <w:kern w:val="0"/>
          <w:sz w:val="32"/>
          <w:szCs w:val="32"/>
        </w:rPr>
        <w:t>助理、法律文秘、司法警务、涉外经济法律事务、经济法律事务、律师事务、行政法律事务、书记官、海关国际法律条约与公约、检查事务），金融与法律，经济法与经济实务，涉外经济与法律，民</w:t>
      </w:r>
      <w:proofErr w:type="gramStart"/>
      <w:r w:rsidRPr="003B699D">
        <w:rPr>
          <w:rFonts w:ascii="新宋体" w:eastAsia="新宋体" w:hAnsi="新宋体" w:cs="宋体"/>
          <w:color w:val="333333"/>
          <w:kern w:val="0"/>
          <w:sz w:val="32"/>
          <w:szCs w:val="32"/>
        </w:rPr>
        <w:t>商经济</w:t>
      </w:r>
      <w:proofErr w:type="gramEnd"/>
      <w:r w:rsidRPr="003B699D">
        <w:rPr>
          <w:rFonts w:ascii="新宋体" w:eastAsia="新宋体" w:hAnsi="新宋体" w:cs="宋体"/>
          <w:color w:val="333333"/>
          <w:kern w:val="0"/>
          <w:sz w:val="32"/>
          <w:szCs w:val="32"/>
        </w:rPr>
        <w:t>法学，公共事业管理（医事法律方向），商务法律，法律事务，比较法学，国际人权法，国际环境法，国际民事诉讼与仲裁，WTO法律制度，比较刑法学，司法制度，法律逻辑，马克思主义法学，法学硕士，社会法，监察法学</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23.马克思主义理论类：科学社会主义，中国共产党历史，思想政治教育，科学社会主义与国际共产主义运动，中国革命史与中国共产党党史，马克思主义基本原理，马克思主义发展史，马克思主义中国化研究，国外马克思主义研究，</w:t>
      </w:r>
      <w:r w:rsidRPr="003B699D">
        <w:rPr>
          <w:rFonts w:ascii="新宋体" w:eastAsia="新宋体" w:hAnsi="新宋体" w:cs="宋体"/>
          <w:color w:val="333333"/>
          <w:kern w:val="0"/>
          <w:sz w:val="32"/>
          <w:szCs w:val="32"/>
        </w:rPr>
        <w:lastRenderedPageBreak/>
        <w:t>学科教学（思想政治教育），政史教育，中国近现代史基本问题研究，马克思主义理论与思想政治教育，马克思主义理论，中共党史</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25.民族宗教类：民族学，宗教学，中国少数民族语言文学，民族理论与民族政策，马克思主义民族理论与政策，中国少数民族经济，中国少数民族史，中国少数民族艺术</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lastRenderedPageBreak/>
        <w:t xml:space="preserve">　　27.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sidRPr="003B699D">
        <w:rPr>
          <w:rFonts w:ascii="新宋体" w:eastAsia="新宋体" w:hAnsi="新宋体" w:cs="宋体"/>
          <w:color w:val="333333"/>
          <w:kern w:val="0"/>
          <w:sz w:val="32"/>
          <w:szCs w:val="32"/>
        </w:rPr>
        <w:t>务</w:t>
      </w:r>
      <w:proofErr w:type="gramEnd"/>
      <w:r w:rsidRPr="003B699D">
        <w:rPr>
          <w:rFonts w:ascii="新宋体" w:eastAsia="新宋体" w:hAnsi="新宋体" w:cs="宋体"/>
          <w:color w:val="333333"/>
          <w:kern w:val="0"/>
          <w:sz w:val="32"/>
          <w:szCs w:val="32"/>
        </w:rPr>
        <w:t>）指挥与战术，边防通信指挥，边防指挥，禁毒（学），警犬技术，犯罪社会学，犯罪学，警察心理学，犯罪心理学，公安情报学，公安信息技术，公安文秘，公安法制，特警</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四、教育学大类</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w:t>
      </w:r>
      <w:r w:rsidRPr="003B699D">
        <w:rPr>
          <w:rFonts w:ascii="新宋体" w:eastAsia="新宋体" w:hAnsi="新宋体" w:cs="宋体"/>
          <w:color w:val="333333"/>
          <w:kern w:val="0"/>
          <w:sz w:val="32"/>
          <w:szCs w:val="32"/>
        </w:rPr>
        <w:lastRenderedPageBreak/>
        <w:t>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w:t>
      </w:r>
      <w:r w:rsidRPr="003B699D">
        <w:rPr>
          <w:rFonts w:ascii="新宋体" w:eastAsia="新宋体" w:hAnsi="新宋体" w:cs="宋体"/>
          <w:color w:val="333333"/>
          <w:kern w:val="0"/>
          <w:sz w:val="32"/>
          <w:szCs w:val="32"/>
        </w:rPr>
        <w:lastRenderedPageBreak/>
        <w:t>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31.科学教育类：科学与技术教育，科学教育，学科教学（化学），学科教学（地理），学科教学（物理），学科教学（生物），课程与教学论（小学教学），小学教育（科学方向）</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五、理学、工学大类</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32.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33.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lastRenderedPageBreak/>
        <w:t xml:space="preserve">　　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37.天文学类：天文学，天体物理，天体测量与天体力学</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lastRenderedPageBreak/>
        <w:t xml:space="preserve">　　38.地质学类：地质学，地球化学，矿物学、岩石学、矿床学，古生物学及地层学，构造地质学，第四纪地质学</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40.地球物理学类：地球物理学，地球与空间科学，空间科学与技术，固体地球物理学，空间物理学，信息技术与地球物理，应用地球物理，空间信息与数字技术</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41.大气科学类：大气科学，应用气象学，气象学，大气物理学与大气环境，大气科学技术，大气探测技术，应用气象技术，防雷技术</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42.海洋科学类：海洋科学，海洋技术，海洋资源与环境，海洋管理，军事海洋学，海洋生物资源与环境，物理海洋学，海洋化学，海洋生物学，海洋地质，海岸带综合管理，海洋物理（学）</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43.心理学类：心理学，应用心理学（含临床心理学方向、犯罪心理学、社会心理学、心理咨询等），基础心理学，发展与教育心理学，人格心理学，认知神经科学，临床心理学，应用心理硕士，心理健康教育，心理健康教育</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lastRenderedPageBreak/>
        <w:t xml:space="preserve">　　44.系统科学类：系统理论，系统科学与工程，系统分析与集成</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45.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w:t>
      </w:r>
      <w:proofErr w:type="gramStart"/>
      <w:r w:rsidRPr="003B699D">
        <w:rPr>
          <w:rFonts w:ascii="新宋体" w:eastAsia="新宋体" w:hAnsi="新宋体" w:cs="宋体"/>
          <w:color w:val="333333"/>
          <w:kern w:val="0"/>
          <w:sz w:val="32"/>
          <w:szCs w:val="32"/>
        </w:rPr>
        <w:t>岩矿分析</w:t>
      </w:r>
      <w:proofErr w:type="gramEnd"/>
      <w:r w:rsidRPr="003B699D">
        <w:rPr>
          <w:rFonts w:ascii="新宋体" w:eastAsia="新宋体" w:hAnsi="新宋体" w:cs="宋体"/>
          <w:color w:val="333333"/>
          <w:kern w:val="0"/>
          <w:sz w:val="32"/>
          <w:szCs w:val="32"/>
        </w:rPr>
        <w:t>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w:t>
      </w:r>
      <w:r w:rsidRPr="003B699D">
        <w:rPr>
          <w:rFonts w:ascii="新宋体" w:eastAsia="新宋体" w:hAnsi="新宋体" w:cs="宋体"/>
          <w:color w:val="333333"/>
          <w:kern w:val="0"/>
          <w:sz w:val="32"/>
          <w:szCs w:val="32"/>
        </w:rPr>
        <w:lastRenderedPageBreak/>
        <w:t>然气地质勘探（技术），石油工程技术，瓦斯综合利用技术，矿业工程（硕士），地质工程领域工程</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47.机械类：机械工程，机械设计制造及其自动化，材料成型及控制工程，机械电子工程，工业设计，过程装备与控制工程，车辆工程，汽车服务工程，机械工艺技术，</w:t>
      </w:r>
      <w:proofErr w:type="gramStart"/>
      <w:r w:rsidRPr="003B699D">
        <w:rPr>
          <w:rFonts w:ascii="新宋体" w:eastAsia="新宋体" w:hAnsi="新宋体" w:cs="宋体"/>
          <w:color w:val="333333"/>
          <w:kern w:val="0"/>
          <w:sz w:val="32"/>
          <w:szCs w:val="32"/>
        </w:rPr>
        <w:t>微机电</w:t>
      </w:r>
      <w:proofErr w:type="gramEnd"/>
      <w:r w:rsidRPr="003B699D">
        <w:rPr>
          <w:rFonts w:ascii="新宋体" w:eastAsia="新宋体" w:hAnsi="新宋体" w:cs="宋体"/>
          <w:color w:val="333333"/>
          <w:kern w:val="0"/>
          <w:sz w:val="32"/>
          <w:szCs w:val="32"/>
        </w:rPr>
        <w:t>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w:t>
      </w:r>
      <w:r w:rsidRPr="003B699D">
        <w:rPr>
          <w:rFonts w:ascii="新宋体" w:eastAsia="新宋体" w:hAnsi="新宋体" w:cs="宋体"/>
          <w:color w:val="333333"/>
          <w:kern w:val="0"/>
          <w:sz w:val="32"/>
          <w:szCs w:val="32"/>
        </w:rPr>
        <w:lastRenderedPageBreak/>
        <w:t>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w:t>
      </w:r>
      <w:r w:rsidRPr="003B699D">
        <w:rPr>
          <w:rFonts w:ascii="新宋体" w:eastAsia="新宋体" w:hAnsi="新宋体" w:cs="宋体"/>
          <w:color w:val="333333"/>
          <w:kern w:val="0"/>
          <w:sz w:val="32"/>
          <w:szCs w:val="32"/>
        </w:rPr>
        <w:lastRenderedPageBreak/>
        <w:t>电气自动化（船舶方向），材料加工工程，焊接与技术工程，测控技术与仪器，工业工程，飞行器动力工程，光电工程</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48.仪器仪表类：测控技术与仪器，电子信息技术及仪器，精密仪器及机械，测试计量技术及仪器，仪器科学与技术，工程硕士（仪器仪表工程），电子测量技术与仪器</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50.电子信息类：通信信息类，微电子科学与工程，应用电子技术教育，医学信息工程，广播电视工程，水声工程，</w:t>
      </w:r>
      <w:r w:rsidRPr="003B699D">
        <w:rPr>
          <w:rFonts w:ascii="新宋体" w:eastAsia="新宋体" w:hAnsi="新宋体" w:cs="宋体"/>
          <w:color w:val="333333"/>
          <w:kern w:val="0"/>
          <w:sz w:val="32"/>
          <w:szCs w:val="32"/>
        </w:rPr>
        <w:lastRenderedPageBreak/>
        <w:t>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51.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52.电气自动化类：智能科学与技术，电气工程及其自动化，自动化，自动控制，电气工程与自动化，智能电网信息工程，电气工程与智能控制，光源与照明，电气工程，电</w:t>
      </w:r>
      <w:r w:rsidRPr="003B699D">
        <w:rPr>
          <w:rFonts w:ascii="新宋体" w:eastAsia="新宋体" w:hAnsi="新宋体" w:cs="宋体"/>
          <w:color w:val="333333"/>
          <w:kern w:val="0"/>
          <w:sz w:val="32"/>
          <w:szCs w:val="32"/>
        </w:rPr>
        <w:lastRenderedPageBreak/>
        <w:t>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53.计算机科学与技术类：计算机硬件技术类，计算机软件技术类，计算机网络技术类，计算机信息管理类，计算机多媒体技术类，计算机专门应用类</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54. 计算机软件技术类：计算机科学与技术，电子与计算机工程，计算机科学教育，计算机技术，计算机（及）应用，计算机应用技术，计算机系统结构，计算机系统维护，</w:t>
      </w:r>
      <w:r w:rsidRPr="003B699D">
        <w:rPr>
          <w:rFonts w:ascii="新宋体" w:eastAsia="新宋体" w:hAnsi="新宋体" w:cs="宋体"/>
          <w:color w:val="333333"/>
          <w:kern w:val="0"/>
          <w:sz w:val="32"/>
          <w:szCs w:val="32"/>
        </w:rPr>
        <w:lastRenderedPageBreak/>
        <w:t>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55.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w:t>
      </w:r>
      <w:proofErr w:type="gramStart"/>
      <w:r w:rsidRPr="003B699D">
        <w:rPr>
          <w:rFonts w:ascii="新宋体" w:eastAsia="新宋体" w:hAnsi="新宋体" w:cs="宋体"/>
          <w:color w:val="333333"/>
          <w:kern w:val="0"/>
          <w:sz w:val="32"/>
          <w:szCs w:val="32"/>
        </w:rPr>
        <w:lastRenderedPageBreak/>
        <w:t>传感网</w:t>
      </w:r>
      <w:proofErr w:type="gramEnd"/>
      <w:r w:rsidRPr="003B699D">
        <w:rPr>
          <w:rFonts w:ascii="新宋体" w:eastAsia="新宋体" w:hAnsi="新宋体" w:cs="宋体"/>
          <w:color w:val="333333"/>
          <w:kern w:val="0"/>
          <w:sz w:val="32"/>
          <w:szCs w:val="32"/>
        </w:rPr>
        <w:t>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56.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w:t>
      </w:r>
      <w:r w:rsidRPr="003B699D">
        <w:rPr>
          <w:rFonts w:ascii="新宋体" w:eastAsia="新宋体" w:hAnsi="新宋体" w:cs="宋体"/>
          <w:color w:val="333333"/>
          <w:kern w:val="0"/>
          <w:sz w:val="32"/>
          <w:szCs w:val="32"/>
        </w:rPr>
        <w:lastRenderedPageBreak/>
        <w:t>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w:t>
      </w:r>
      <w:proofErr w:type="gramStart"/>
      <w:r w:rsidRPr="003B699D">
        <w:rPr>
          <w:rFonts w:ascii="新宋体" w:eastAsia="新宋体" w:hAnsi="新宋体" w:cs="宋体"/>
          <w:color w:val="333333"/>
          <w:kern w:val="0"/>
          <w:sz w:val="32"/>
          <w:szCs w:val="32"/>
        </w:rPr>
        <w:t>动漫设计</w:t>
      </w:r>
      <w:proofErr w:type="gramEnd"/>
      <w:r w:rsidRPr="003B699D">
        <w:rPr>
          <w:rFonts w:ascii="新宋体" w:eastAsia="新宋体" w:hAnsi="新宋体" w:cs="宋体"/>
          <w:color w:val="333333"/>
          <w:kern w:val="0"/>
          <w:sz w:val="32"/>
          <w:szCs w:val="32"/>
        </w:rPr>
        <w:t>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lastRenderedPageBreak/>
        <w:t xml:space="preserve">　　58.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w:t>
      </w:r>
      <w:r w:rsidRPr="003B699D">
        <w:rPr>
          <w:rFonts w:ascii="新宋体" w:eastAsia="新宋体" w:hAnsi="新宋体" w:cs="宋体"/>
          <w:color w:val="333333"/>
          <w:kern w:val="0"/>
          <w:sz w:val="32"/>
          <w:szCs w:val="32"/>
        </w:rPr>
        <w:lastRenderedPageBreak/>
        <w:t>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60. 土建类：土木工程，道路桥梁与渡河工程，城市地下空间（工程），给排水科学与工程，建筑电气与智能化，</w:t>
      </w:r>
      <w:r w:rsidRPr="003B699D">
        <w:rPr>
          <w:rFonts w:ascii="新宋体" w:eastAsia="新宋体" w:hAnsi="新宋体" w:cs="宋体"/>
          <w:color w:val="333333"/>
          <w:kern w:val="0"/>
          <w:sz w:val="32"/>
          <w:szCs w:val="32"/>
        </w:rPr>
        <w:lastRenderedPageBreak/>
        <w:t>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w:t>
      </w:r>
      <w:r w:rsidRPr="003B699D">
        <w:rPr>
          <w:rFonts w:ascii="新宋体" w:eastAsia="新宋体" w:hAnsi="新宋体" w:cs="宋体"/>
          <w:color w:val="333333"/>
          <w:kern w:val="0"/>
          <w:sz w:val="32"/>
          <w:szCs w:val="32"/>
        </w:rPr>
        <w:lastRenderedPageBreak/>
        <w:t>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61.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w:t>
      </w:r>
      <w:proofErr w:type="gramStart"/>
      <w:r w:rsidRPr="003B699D">
        <w:rPr>
          <w:rFonts w:ascii="新宋体" w:eastAsia="新宋体" w:hAnsi="新宋体" w:cs="宋体"/>
          <w:color w:val="333333"/>
          <w:kern w:val="0"/>
          <w:sz w:val="32"/>
          <w:szCs w:val="32"/>
        </w:rPr>
        <w:t>务</w:t>
      </w:r>
      <w:proofErr w:type="gramEnd"/>
      <w:r w:rsidRPr="003B699D">
        <w:rPr>
          <w:rFonts w:ascii="新宋体" w:eastAsia="新宋体" w:hAnsi="新宋体" w:cs="宋体"/>
          <w:color w:val="333333"/>
          <w:kern w:val="0"/>
          <w:sz w:val="32"/>
          <w:szCs w:val="32"/>
        </w:rPr>
        <w:t>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lastRenderedPageBreak/>
        <w:t xml:space="preserve">　　62.测绘类：测绘工程，遥感科学与技术，导航工程，</w:t>
      </w:r>
      <w:proofErr w:type="gramStart"/>
      <w:r w:rsidRPr="003B699D">
        <w:rPr>
          <w:rFonts w:ascii="新宋体" w:eastAsia="新宋体" w:hAnsi="新宋体" w:cs="宋体"/>
          <w:color w:val="333333"/>
          <w:kern w:val="0"/>
          <w:sz w:val="32"/>
          <w:szCs w:val="32"/>
        </w:rPr>
        <w:t>地理国情</w:t>
      </w:r>
      <w:proofErr w:type="gramEnd"/>
      <w:r w:rsidRPr="003B699D">
        <w:rPr>
          <w:rFonts w:ascii="新宋体" w:eastAsia="新宋体" w:hAnsi="新宋体" w:cs="宋体"/>
          <w:color w:val="333333"/>
          <w:kern w:val="0"/>
          <w:sz w:val="32"/>
          <w:szCs w:val="32"/>
        </w:rPr>
        <w:t>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63.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64.环境安全技术类：安全工程，安全科学与工程，灾害防治工程，雷电防护科学与技术，工业环保与安全技术，救援技术，安全技术管理，城市应急救援辅助决策技术，城</w:t>
      </w:r>
      <w:r w:rsidRPr="003B699D">
        <w:rPr>
          <w:rFonts w:ascii="新宋体" w:eastAsia="新宋体" w:hAnsi="新宋体" w:cs="宋体"/>
          <w:color w:val="333333"/>
          <w:kern w:val="0"/>
          <w:sz w:val="32"/>
          <w:szCs w:val="32"/>
        </w:rPr>
        <w:lastRenderedPageBreak/>
        <w:t>市检测与工程技术，室内检测与控制技术，交通安全与灾害防治工程</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65.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66.交通运输类：交通运输综合管理类，交通运输装备类，公路运输类，铁道运输类，城市轨道运输类，水上运输类，民航运输类，港口运输类，管道运输类</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67.交通运输综合管理类：交通运输，交通工程，物流工程，交通信息工程及控制，交通运输规划与管理，交通设备与控制工程，救助与打捞工程，交通运输工程，物流工程与管理，供应链管理</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lastRenderedPageBreak/>
        <w:t xml:space="preserve">　　68.交通运输装备类：交通设备信息工程，交通建设与装备，载运工具运用工程</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69.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70.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71.城市轨道运输类：道路与铁道工程，城市轨道交通车辆，城市轨道交通控制，城市轨道交通工程技术，城市轨道交通运营管理</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72.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lastRenderedPageBreak/>
        <w:t xml:space="preserve">　　73.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74.港口运输类：港口业务管理，港口物流设备与自动控制，集装箱运输管理，港口工程技术，报关与国际货运，港口与航运管理，港口机械应用技术，港口物流管理</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75.管道运输类：管道工程技术，管道工程施工，管道运输管理，油气储运工程</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76.海洋工程类：船舶与海洋工程，船舶与海洋结构物设计制造，轮机工程，运载工具运用工程，水声工程，海洋工程与技术，海洋资源开发技术，船舶电子电气工程</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77.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w:t>
      </w:r>
      <w:r w:rsidRPr="003B699D">
        <w:rPr>
          <w:rFonts w:ascii="新宋体" w:eastAsia="新宋体" w:hAnsi="新宋体" w:cs="宋体"/>
          <w:color w:val="333333"/>
          <w:kern w:val="0"/>
          <w:sz w:val="32"/>
          <w:szCs w:val="32"/>
        </w:rPr>
        <w:lastRenderedPageBreak/>
        <w:t>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78.纺织科学与工程类：纺织工程，服装设计与工程，非织造材料与工程，服装设计与工艺教育，设计学，服装与服饰设计，纺织材料与纺织品设计，纺织</w:t>
      </w:r>
      <w:proofErr w:type="gramStart"/>
      <w:r w:rsidRPr="003B699D">
        <w:rPr>
          <w:rFonts w:ascii="新宋体" w:eastAsia="新宋体" w:hAnsi="新宋体" w:cs="宋体"/>
          <w:color w:val="333333"/>
          <w:kern w:val="0"/>
          <w:sz w:val="32"/>
          <w:szCs w:val="32"/>
        </w:rPr>
        <w:t>化学与染整</w:t>
      </w:r>
      <w:proofErr w:type="gramEnd"/>
      <w:r w:rsidRPr="003B699D">
        <w:rPr>
          <w:rFonts w:ascii="新宋体" w:eastAsia="新宋体" w:hAnsi="新宋体" w:cs="宋体"/>
          <w:color w:val="333333"/>
          <w:kern w:val="0"/>
          <w:sz w:val="32"/>
          <w:szCs w:val="32"/>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79.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80.包装印刷类：印刷工程，包装工程，包装技术与设计，印刷技术，印刷图文信息处理，印刷设备及工艺，出版与发行，轻工产品包装装潢设计，电子出版技术，版面编辑</w:t>
      </w:r>
      <w:r w:rsidRPr="003B699D">
        <w:rPr>
          <w:rFonts w:ascii="新宋体" w:eastAsia="新宋体" w:hAnsi="新宋体" w:cs="宋体"/>
          <w:color w:val="333333"/>
          <w:kern w:val="0"/>
          <w:sz w:val="32"/>
          <w:szCs w:val="32"/>
        </w:rPr>
        <w:lastRenderedPageBreak/>
        <w:t>与校对，出版信息管理，出版与电脑编辑技术，丝网工艺，数字印刷，设计学，出版硕士</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83.工程力学类：理论与应用力学，工程力学，工程结构分析，一般力学与力学基础，固体力学，流体力学</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84.生物工程类：生物工程，生物制药，生物医学工程，生物系统工程，生物技术及应用，生物实验技术，生物化工工艺，微生物技术及应用，病原生物学生物工程，微生物学与生化药学</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85.农业工程类：农业硕士，农业工程，农业机械化及其自动化，农业电气化（与自动化），农业建筑环境与能源</w:t>
      </w:r>
      <w:r w:rsidRPr="003B699D">
        <w:rPr>
          <w:rFonts w:ascii="新宋体" w:eastAsia="新宋体" w:hAnsi="新宋体" w:cs="宋体"/>
          <w:color w:val="333333"/>
          <w:kern w:val="0"/>
          <w:sz w:val="32"/>
          <w:szCs w:val="32"/>
        </w:rPr>
        <w:lastRenderedPageBreak/>
        <w:t>工程，农业水利工程，农业机械化工程，农业水土工程，农业生物环境与能源工程</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86.林业工程类：森林工程，木材科学与工程，林产化工，木材科学与技术，林产化学加工，林产化学加工工程，林产科学与化学工程，家具设计与工程，林产化工技术</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87.光学工程类：光学工程</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88.核科学与技术类：核能科学与工程，核燃料循环与材料，核技术及应用，辐射防护及环境保护，核科学与技术，核工程与核技术，辐射防护与核安全，工程物理，核化工与核燃料</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六、医学大类</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89.基础医学类：基础医学，人体解剖与组织胚胎学，免疫学，病原生物学，病理生理学，航空、航天和航海医学，运动人体科学，医学实验学，分子生物医学，病理学与病理生理学，转化医学，再生医学，人文医学</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90.公共卫生与预防医学类：预防医学，食品卫生与营养学，妇幼保健医学，卫生监督，全球健康学，卫生检验，妇幼卫生，营养学，流行病与卫生统计学，劳动卫生与环境卫生学，儿</w:t>
      </w:r>
      <w:proofErr w:type="gramStart"/>
      <w:r w:rsidRPr="003B699D">
        <w:rPr>
          <w:rFonts w:ascii="新宋体" w:eastAsia="新宋体" w:hAnsi="新宋体" w:cs="宋体"/>
          <w:color w:val="333333"/>
          <w:kern w:val="0"/>
          <w:sz w:val="32"/>
          <w:szCs w:val="32"/>
        </w:rPr>
        <w:t>少卫生</w:t>
      </w:r>
      <w:proofErr w:type="gramEnd"/>
      <w:r w:rsidRPr="003B699D">
        <w:rPr>
          <w:rFonts w:ascii="新宋体" w:eastAsia="新宋体" w:hAnsi="新宋体" w:cs="宋体"/>
          <w:color w:val="333333"/>
          <w:kern w:val="0"/>
          <w:sz w:val="32"/>
          <w:szCs w:val="32"/>
        </w:rPr>
        <w:t>与妇幼保健学，卫生毒理学，军事预防医学，社会医学与卫生事业管理，公共卫生与预防医学，公共卫生硕士，转化医学，再生医学，健康服务与管理，食品与</w:t>
      </w:r>
      <w:r w:rsidRPr="003B699D">
        <w:rPr>
          <w:rFonts w:ascii="新宋体" w:eastAsia="新宋体" w:hAnsi="新宋体" w:cs="宋体"/>
          <w:color w:val="333333"/>
          <w:kern w:val="0"/>
          <w:sz w:val="32"/>
          <w:szCs w:val="32"/>
        </w:rPr>
        <w:lastRenderedPageBreak/>
        <w:t>营养卫生学，卫生检验与检疫，人文医学，营养与食品卫生学，卫生管理学，卫生检验学，卫生事业管理</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91.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92.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lastRenderedPageBreak/>
        <w:t xml:space="preserve">　　93.中医学和中西医结合类：中医学，针灸推拿（学），蒙医学，藏医学，维医学，壮医学，哈医学，中医硕士，中医文化学，中医基础理论，中医临床基础，中医</w:t>
      </w:r>
      <w:proofErr w:type="gramStart"/>
      <w:r w:rsidRPr="003B699D">
        <w:rPr>
          <w:rFonts w:ascii="新宋体" w:eastAsia="新宋体" w:hAnsi="新宋体" w:cs="宋体"/>
          <w:color w:val="333333"/>
          <w:kern w:val="0"/>
          <w:sz w:val="32"/>
          <w:szCs w:val="32"/>
        </w:rPr>
        <w:t>医</w:t>
      </w:r>
      <w:proofErr w:type="gramEnd"/>
      <w:r w:rsidRPr="003B699D">
        <w:rPr>
          <w:rFonts w:ascii="新宋体" w:eastAsia="新宋体" w:hAnsi="新宋体" w:cs="宋体"/>
          <w:color w:val="333333"/>
          <w:kern w:val="0"/>
          <w:sz w:val="32"/>
          <w:szCs w:val="32"/>
        </w:rPr>
        <w:t>史文献，方剂学，中医诊断学，中医内科学，中医外科学，中医骨伤科学，中医妇科学，中医儿科学，中医五官科学，中医耳鼻咽喉科学，中医骨伤科学（含推拿），针灸学，中医文献，</w:t>
      </w:r>
      <w:proofErr w:type="gramStart"/>
      <w:r w:rsidRPr="003B699D">
        <w:rPr>
          <w:rFonts w:ascii="新宋体" w:eastAsia="新宋体" w:hAnsi="新宋体" w:cs="宋体"/>
          <w:color w:val="333333"/>
          <w:kern w:val="0"/>
          <w:sz w:val="32"/>
          <w:szCs w:val="32"/>
        </w:rPr>
        <w:t>医</w:t>
      </w:r>
      <w:proofErr w:type="gramEnd"/>
      <w:r w:rsidRPr="003B699D">
        <w:rPr>
          <w:rFonts w:ascii="新宋体" w:eastAsia="新宋体" w:hAnsi="新宋体" w:cs="宋体"/>
          <w:color w:val="333333"/>
          <w:kern w:val="0"/>
          <w:sz w:val="32"/>
          <w:szCs w:val="32"/>
        </w:rPr>
        <w:t>古文，中西医临床医学，中西医结合基础，中西医结合临床，中医康复学，临床心理学，中西医结合康复学，中医康复技术</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94.法医学类：法医学</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95.护理学类：护理学，助产，护理，社区护理，中西医结合护理学，护理硕士，助产学</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96.药学类：药学，药物制剂，社会发展与药事管理学，临床药学，药事管理，药物化学，海洋药学，药物分析学，药剂学，应用药学，微生物与生化药学，药理学，食品安全与药物化学，药物制剂技术，生药学，药学硕士</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97.中药学类：中药（学），藏药学，中药资源与开发，蒙药学，中草药栽培与鉴定，生药学，中药制药，维药学（药剂方向），中药鉴定与质量检测技术，现代中药技术，中药学硕士</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七、农学大类</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lastRenderedPageBreak/>
        <w:t xml:space="preserve">　　98.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99.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w:t>
      </w:r>
      <w:r w:rsidRPr="003B699D">
        <w:rPr>
          <w:rFonts w:ascii="新宋体" w:eastAsia="新宋体" w:hAnsi="新宋体" w:cs="宋体"/>
          <w:color w:val="333333"/>
          <w:kern w:val="0"/>
          <w:sz w:val="32"/>
          <w:szCs w:val="32"/>
        </w:rPr>
        <w:lastRenderedPageBreak/>
        <w:t>观赏园艺，现代林业技术，林业调查与信息处理，可再生资源，城市林业，林产化工</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100.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101.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102.水产类：水产养殖学，海洋渔业科学与技术，水族科学与技术，捕捞学，渔业资源，水产养殖，水产养殖技术，水生动植物保护，海洋捕捞技术，渔业综合技术，城市渔业，淡水渔业，农业（推广）硕士（渔业方向），水产</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八、军事学大类</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lastRenderedPageBreak/>
        <w:t xml:space="preserve">　　104.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105.军事测绘遥感类：测量工程，地图学与地理信息工程，工程物理，生化防护工程，国防工程与防护，伪装工程，舰船与海洋工程，飞行器系统与工程，空间工程，兵器工程，导弹工程，弹药工程，地雷爆破</w:t>
      </w:r>
      <w:proofErr w:type="gramStart"/>
      <w:r w:rsidRPr="003B699D">
        <w:rPr>
          <w:rFonts w:ascii="新宋体" w:eastAsia="新宋体" w:hAnsi="新宋体" w:cs="宋体"/>
          <w:color w:val="333333"/>
          <w:kern w:val="0"/>
          <w:sz w:val="32"/>
          <w:szCs w:val="32"/>
        </w:rPr>
        <w:t>与破障工程</w:t>
      </w:r>
      <w:proofErr w:type="gramEnd"/>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106.军事控制测试类：火力指挥与控制工程，测控工程，无人机运用工程，探测工程</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107.军事经济管理类：军队财务管理，装备经济管理，军队审计，军队采办，军事组织编制学，军队管理学，部队政治工作，部队财务会计，部队后勤管理，军队政治工作学，军事后勤学，后方专业勤务</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108.兵种指挥类：炮兵指挥，防空兵指挥，装甲兵指挥，工程兵指挥，防化兵指挥，联合战役学，军种战役学，合同战术学，兵种战术学，武警指挥</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109.航空航天指挥类：航空飞行与指挥，地面领航与航空管制，航天指挥</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lastRenderedPageBreak/>
        <w:t xml:space="preserve">　　110.信息作战指挥类：侦察与特种兵指挥，通信指挥，电子对抗指挥与工程，军事情报，作战信息管理，预警探测指挥，作战指挥学，军事运筹学，军事通信学，军事情报学，密码学，军事教育训练学</w:t>
      </w:r>
    </w:p>
    <w:p w:rsidR="003B699D" w:rsidRPr="003B699D" w:rsidRDefault="003B699D" w:rsidP="003B699D">
      <w:pPr>
        <w:widowControl/>
        <w:spacing w:line="461" w:lineRule="atLeast"/>
        <w:jc w:val="left"/>
        <w:rPr>
          <w:rFonts w:ascii="宋体" w:eastAsia="宋体" w:hAnsi="宋体" w:cs="宋体"/>
          <w:color w:val="333333"/>
          <w:kern w:val="0"/>
          <w:sz w:val="23"/>
          <w:szCs w:val="23"/>
        </w:rPr>
      </w:pPr>
      <w:r w:rsidRPr="003B699D">
        <w:rPr>
          <w:rFonts w:ascii="新宋体" w:eastAsia="新宋体" w:hAnsi="新宋体" w:cs="宋体"/>
          <w:color w:val="333333"/>
          <w:kern w:val="0"/>
          <w:sz w:val="32"/>
          <w:szCs w:val="32"/>
        </w:rPr>
        <w:t xml:space="preserve">　　111.保障指挥类：军事交通指挥与工程，汽车指挥，船艇指挥，航空兵场站指挥，国防工程指挥，装备保障指挥，军需勤务指挥，军事装备学</w:t>
      </w:r>
    </w:p>
    <w:p w:rsidR="008827A0" w:rsidRPr="003B699D" w:rsidRDefault="008827A0"/>
    <w:sectPr w:rsidR="008827A0" w:rsidRPr="003B69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699D"/>
    <w:rsid w:val="003B699D"/>
    <w:rsid w:val="008827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B699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B699D"/>
    <w:rPr>
      <w:rFonts w:ascii="宋体" w:eastAsia="宋体" w:hAnsi="宋体" w:cs="宋体"/>
      <w:b/>
      <w:bCs/>
      <w:kern w:val="0"/>
      <w:sz w:val="36"/>
      <w:szCs w:val="36"/>
    </w:rPr>
  </w:style>
  <w:style w:type="character" w:customStyle="1" w:styleId="b-free-read-leaf">
    <w:name w:val="b-free-read-leaf"/>
    <w:basedOn w:val="a0"/>
    <w:rsid w:val="003B699D"/>
  </w:style>
  <w:style w:type="paragraph" w:styleId="a3">
    <w:name w:val="Balloon Text"/>
    <w:basedOn w:val="a"/>
    <w:link w:val="Char"/>
    <w:uiPriority w:val="99"/>
    <w:semiHidden/>
    <w:unhideWhenUsed/>
    <w:rsid w:val="003B699D"/>
    <w:rPr>
      <w:sz w:val="18"/>
      <w:szCs w:val="18"/>
    </w:rPr>
  </w:style>
  <w:style w:type="character" w:customStyle="1" w:styleId="Char">
    <w:name w:val="批注框文本 Char"/>
    <w:basedOn w:val="a0"/>
    <w:link w:val="a3"/>
    <w:uiPriority w:val="99"/>
    <w:semiHidden/>
    <w:rsid w:val="003B699D"/>
    <w:rPr>
      <w:sz w:val="18"/>
      <w:szCs w:val="18"/>
    </w:rPr>
  </w:style>
</w:styles>
</file>

<file path=word/webSettings.xml><?xml version="1.0" encoding="utf-8"?>
<w:webSettings xmlns:r="http://schemas.openxmlformats.org/officeDocument/2006/relationships" xmlns:w="http://schemas.openxmlformats.org/wordprocessingml/2006/main">
  <w:divs>
    <w:div w:id="1949317160">
      <w:bodyDiv w:val="1"/>
      <w:marLeft w:val="0"/>
      <w:marRight w:val="0"/>
      <w:marTop w:val="0"/>
      <w:marBottom w:val="0"/>
      <w:divBdr>
        <w:top w:val="none" w:sz="0" w:space="0" w:color="auto"/>
        <w:left w:val="none" w:sz="0" w:space="0" w:color="auto"/>
        <w:bottom w:val="none" w:sz="0" w:space="0" w:color="auto"/>
        <w:right w:val="none" w:sz="0" w:space="0" w:color="auto"/>
      </w:divBdr>
      <w:divsChild>
        <w:div w:id="79570353">
          <w:marLeft w:val="0"/>
          <w:marRight w:val="0"/>
          <w:marTop w:val="0"/>
          <w:marBottom w:val="0"/>
          <w:divBdr>
            <w:top w:val="none" w:sz="0" w:space="0" w:color="auto"/>
            <w:left w:val="none" w:sz="0" w:space="0" w:color="auto"/>
            <w:bottom w:val="none" w:sz="0" w:space="0" w:color="auto"/>
            <w:right w:val="none" w:sz="0" w:space="0" w:color="auto"/>
          </w:divBdr>
        </w:div>
        <w:div w:id="341324781">
          <w:marLeft w:val="0"/>
          <w:marRight w:val="0"/>
          <w:marTop w:val="1152"/>
          <w:marBottom w:val="0"/>
          <w:divBdr>
            <w:top w:val="none" w:sz="0" w:space="0" w:color="auto"/>
            <w:left w:val="none" w:sz="0" w:space="0" w:color="auto"/>
            <w:bottom w:val="single" w:sz="6" w:space="7" w:color="EFEFEF"/>
            <w:right w:val="none" w:sz="0" w:space="0" w:color="auto"/>
          </w:divBdr>
          <w:divsChild>
            <w:div w:id="2101834301">
              <w:marLeft w:val="0"/>
              <w:marRight w:val="0"/>
              <w:marTop w:val="0"/>
              <w:marBottom w:val="0"/>
              <w:divBdr>
                <w:top w:val="none" w:sz="0" w:space="0" w:color="auto"/>
                <w:left w:val="none" w:sz="0" w:space="0" w:color="auto"/>
                <w:bottom w:val="none" w:sz="0" w:space="0" w:color="auto"/>
                <w:right w:val="none" w:sz="0" w:space="0" w:color="auto"/>
              </w:divBdr>
            </w:div>
            <w:div w:id="698163102">
              <w:marLeft w:val="0"/>
              <w:marRight w:val="0"/>
              <w:marTop w:val="0"/>
              <w:marBottom w:val="0"/>
              <w:divBdr>
                <w:top w:val="none" w:sz="0" w:space="0" w:color="auto"/>
                <w:left w:val="none" w:sz="0" w:space="0" w:color="auto"/>
                <w:bottom w:val="none" w:sz="0" w:space="0" w:color="auto"/>
                <w:right w:val="none" w:sz="0" w:space="0" w:color="auto"/>
              </w:divBdr>
            </w:div>
          </w:divsChild>
        </w:div>
        <w:div w:id="159084098">
          <w:marLeft w:val="0"/>
          <w:marRight w:val="0"/>
          <w:marTop w:val="216"/>
          <w:marBottom w:val="0"/>
          <w:divBdr>
            <w:top w:val="none" w:sz="0" w:space="0" w:color="auto"/>
            <w:left w:val="none" w:sz="0" w:space="0" w:color="auto"/>
            <w:bottom w:val="none" w:sz="0" w:space="0" w:color="auto"/>
            <w:right w:val="none" w:sz="0" w:space="0" w:color="auto"/>
          </w:divBdr>
          <w:divsChild>
            <w:div w:id="426585685">
              <w:marLeft w:val="0"/>
              <w:marRight w:val="0"/>
              <w:marTop w:val="0"/>
              <w:marBottom w:val="0"/>
              <w:divBdr>
                <w:top w:val="none" w:sz="0" w:space="0" w:color="auto"/>
                <w:left w:val="none" w:sz="0" w:space="0" w:color="auto"/>
                <w:bottom w:val="none" w:sz="0" w:space="0" w:color="auto"/>
                <w:right w:val="none" w:sz="0" w:space="0" w:color="auto"/>
              </w:divBdr>
              <w:divsChild>
                <w:div w:id="1449742132">
                  <w:marLeft w:val="0"/>
                  <w:marRight w:val="0"/>
                  <w:marTop w:val="0"/>
                  <w:marBottom w:val="0"/>
                  <w:divBdr>
                    <w:top w:val="none" w:sz="0" w:space="0" w:color="auto"/>
                    <w:left w:val="none" w:sz="0" w:space="0" w:color="auto"/>
                    <w:bottom w:val="none" w:sz="0" w:space="0" w:color="auto"/>
                    <w:right w:val="none" w:sz="0" w:space="0" w:color="auto"/>
                  </w:divBdr>
                  <w:divsChild>
                    <w:div w:id="309292928">
                      <w:marLeft w:val="0"/>
                      <w:marRight w:val="0"/>
                      <w:marTop w:val="0"/>
                      <w:marBottom w:val="0"/>
                      <w:divBdr>
                        <w:top w:val="none" w:sz="0" w:space="0" w:color="auto"/>
                        <w:left w:val="none" w:sz="0" w:space="0" w:color="auto"/>
                        <w:bottom w:val="none" w:sz="0" w:space="0" w:color="auto"/>
                        <w:right w:val="none" w:sz="0" w:space="0" w:color="auto"/>
                      </w:divBdr>
                    </w:div>
                    <w:div w:id="659776613">
                      <w:marLeft w:val="0"/>
                      <w:marRight w:val="0"/>
                      <w:marTop w:val="0"/>
                      <w:marBottom w:val="0"/>
                      <w:divBdr>
                        <w:top w:val="none" w:sz="0" w:space="0" w:color="auto"/>
                        <w:left w:val="none" w:sz="0" w:space="0" w:color="auto"/>
                        <w:bottom w:val="none" w:sz="0" w:space="0" w:color="auto"/>
                        <w:right w:val="none" w:sz="0" w:space="0" w:color="auto"/>
                      </w:divBdr>
                    </w:div>
                    <w:div w:id="532621102">
                      <w:marLeft w:val="0"/>
                      <w:marRight w:val="0"/>
                      <w:marTop w:val="0"/>
                      <w:marBottom w:val="0"/>
                      <w:divBdr>
                        <w:top w:val="none" w:sz="0" w:space="0" w:color="auto"/>
                        <w:left w:val="none" w:sz="0" w:space="0" w:color="auto"/>
                        <w:bottom w:val="none" w:sz="0" w:space="0" w:color="auto"/>
                        <w:right w:val="none" w:sz="0" w:space="0" w:color="auto"/>
                      </w:divBdr>
                    </w:div>
                    <w:div w:id="502864138">
                      <w:marLeft w:val="0"/>
                      <w:marRight w:val="0"/>
                      <w:marTop w:val="0"/>
                      <w:marBottom w:val="0"/>
                      <w:divBdr>
                        <w:top w:val="none" w:sz="0" w:space="0" w:color="auto"/>
                        <w:left w:val="none" w:sz="0" w:space="0" w:color="auto"/>
                        <w:bottom w:val="none" w:sz="0" w:space="0" w:color="auto"/>
                        <w:right w:val="none" w:sz="0" w:space="0" w:color="auto"/>
                      </w:divBdr>
                    </w:div>
                    <w:div w:id="319238370">
                      <w:marLeft w:val="0"/>
                      <w:marRight w:val="0"/>
                      <w:marTop w:val="0"/>
                      <w:marBottom w:val="0"/>
                      <w:divBdr>
                        <w:top w:val="none" w:sz="0" w:space="0" w:color="auto"/>
                        <w:left w:val="none" w:sz="0" w:space="0" w:color="auto"/>
                        <w:bottom w:val="none" w:sz="0" w:space="0" w:color="auto"/>
                        <w:right w:val="none" w:sz="0" w:space="0" w:color="auto"/>
                      </w:divBdr>
                    </w:div>
                    <w:div w:id="1826428981">
                      <w:marLeft w:val="0"/>
                      <w:marRight w:val="0"/>
                      <w:marTop w:val="0"/>
                      <w:marBottom w:val="0"/>
                      <w:divBdr>
                        <w:top w:val="none" w:sz="0" w:space="0" w:color="auto"/>
                        <w:left w:val="none" w:sz="0" w:space="0" w:color="auto"/>
                        <w:bottom w:val="none" w:sz="0" w:space="0" w:color="auto"/>
                        <w:right w:val="none" w:sz="0" w:space="0" w:color="auto"/>
                      </w:divBdr>
                    </w:div>
                    <w:div w:id="646207258">
                      <w:marLeft w:val="0"/>
                      <w:marRight w:val="0"/>
                      <w:marTop w:val="0"/>
                      <w:marBottom w:val="0"/>
                      <w:divBdr>
                        <w:top w:val="none" w:sz="0" w:space="0" w:color="auto"/>
                        <w:left w:val="none" w:sz="0" w:space="0" w:color="auto"/>
                        <w:bottom w:val="none" w:sz="0" w:space="0" w:color="auto"/>
                        <w:right w:val="none" w:sz="0" w:space="0" w:color="auto"/>
                      </w:divBdr>
                    </w:div>
                    <w:div w:id="357776103">
                      <w:marLeft w:val="0"/>
                      <w:marRight w:val="0"/>
                      <w:marTop w:val="0"/>
                      <w:marBottom w:val="0"/>
                      <w:divBdr>
                        <w:top w:val="none" w:sz="0" w:space="0" w:color="auto"/>
                        <w:left w:val="none" w:sz="0" w:space="0" w:color="auto"/>
                        <w:bottom w:val="none" w:sz="0" w:space="0" w:color="auto"/>
                        <w:right w:val="none" w:sz="0" w:space="0" w:color="auto"/>
                      </w:divBdr>
                    </w:div>
                    <w:div w:id="1434129592">
                      <w:marLeft w:val="0"/>
                      <w:marRight w:val="0"/>
                      <w:marTop w:val="0"/>
                      <w:marBottom w:val="0"/>
                      <w:divBdr>
                        <w:top w:val="none" w:sz="0" w:space="0" w:color="auto"/>
                        <w:left w:val="none" w:sz="0" w:space="0" w:color="auto"/>
                        <w:bottom w:val="none" w:sz="0" w:space="0" w:color="auto"/>
                        <w:right w:val="none" w:sz="0" w:space="0" w:color="auto"/>
                      </w:divBdr>
                    </w:div>
                    <w:div w:id="1956206474">
                      <w:marLeft w:val="0"/>
                      <w:marRight w:val="0"/>
                      <w:marTop w:val="0"/>
                      <w:marBottom w:val="0"/>
                      <w:divBdr>
                        <w:top w:val="none" w:sz="0" w:space="0" w:color="auto"/>
                        <w:left w:val="none" w:sz="0" w:space="0" w:color="auto"/>
                        <w:bottom w:val="none" w:sz="0" w:space="0" w:color="auto"/>
                        <w:right w:val="none" w:sz="0" w:space="0" w:color="auto"/>
                      </w:divBdr>
                    </w:div>
                    <w:div w:id="1708874295">
                      <w:marLeft w:val="0"/>
                      <w:marRight w:val="0"/>
                      <w:marTop w:val="0"/>
                      <w:marBottom w:val="0"/>
                      <w:divBdr>
                        <w:top w:val="none" w:sz="0" w:space="0" w:color="auto"/>
                        <w:left w:val="none" w:sz="0" w:space="0" w:color="auto"/>
                        <w:bottom w:val="none" w:sz="0" w:space="0" w:color="auto"/>
                        <w:right w:val="none" w:sz="0" w:space="0" w:color="auto"/>
                      </w:divBdr>
                    </w:div>
                    <w:div w:id="609896888">
                      <w:marLeft w:val="0"/>
                      <w:marRight w:val="0"/>
                      <w:marTop w:val="0"/>
                      <w:marBottom w:val="0"/>
                      <w:divBdr>
                        <w:top w:val="none" w:sz="0" w:space="0" w:color="auto"/>
                        <w:left w:val="none" w:sz="0" w:space="0" w:color="auto"/>
                        <w:bottom w:val="none" w:sz="0" w:space="0" w:color="auto"/>
                        <w:right w:val="none" w:sz="0" w:space="0" w:color="auto"/>
                      </w:divBdr>
                    </w:div>
                    <w:div w:id="604652922">
                      <w:marLeft w:val="0"/>
                      <w:marRight w:val="0"/>
                      <w:marTop w:val="0"/>
                      <w:marBottom w:val="0"/>
                      <w:divBdr>
                        <w:top w:val="none" w:sz="0" w:space="0" w:color="auto"/>
                        <w:left w:val="none" w:sz="0" w:space="0" w:color="auto"/>
                        <w:bottom w:val="none" w:sz="0" w:space="0" w:color="auto"/>
                        <w:right w:val="none" w:sz="0" w:space="0" w:color="auto"/>
                      </w:divBdr>
                    </w:div>
                    <w:div w:id="1661225874">
                      <w:marLeft w:val="0"/>
                      <w:marRight w:val="0"/>
                      <w:marTop w:val="0"/>
                      <w:marBottom w:val="0"/>
                      <w:divBdr>
                        <w:top w:val="none" w:sz="0" w:space="0" w:color="auto"/>
                        <w:left w:val="none" w:sz="0" w:space="0" w:color="auto"/>
                        <w:bottom w:val="none" w:sz="0" w:space="0" w:color="auto"/>
                        <w:right w:val="none" w:sz="0" w:space="0" w:color="auto"/>
                      </w:divBdr>
                    </w:div>
                    <w:div w:id="1324241203">
                      <w:marLeft w:val="0"/>
                      <w:marRight w:val="0"/>
                      <w:marTop w:val="0"/>
                      <w:marBottom w:val="0"/>
                      <w:divBdr>
                        <w:top w:val="none" w:sz="0" w:space="0" w:color="auto"/>
                        <w:left w:val="none" w:sz="0" w:space="0" w:color="auto"/>
                        <w:bottom w:val="none" w:sz="0" w:space="0" w:color="auto"/>
                        <w:right w:val="none" w:sz="0" w:space="0" w:color="auto"/>
                      </w:divBdr>
                    </w:div>
                    <w:div w:id="984164288">
                      <w:marLeft w:val="0"/>
                      <w:marRight w:val="0"/>
                      <w:marTop w:val="0"/>
                      <w:marBottom w:val="0"/>
                      <w:divBdr>
                        <w:top w:val="none" w:sz="0" w:space="0" w:color="auto"/>
                        <w:left w:val="none" w:sz="0" w:space="0" w:color="auto"/>
                        <w:bottom w:val="none" w:sz="0" w:space="0" w:color="auto"/>
                        <w:right w:val="none" w:sz="0" w:space="0" w:color="auto"/>
                      </w:divBdr>
                    </w:div>
                    <w:div w:id="121657655">
                      <w:marLeft w:val="0"/>
                      <w:marRight w:val="0"/>
                      <w:marTop w:val="0"/>
                      <w:marBottom w:val="0"/>
                      <w:divBdr>
                        <w:top w:val="none" w:sz="0" w:space="0" w:color="auto"/>
                        <w:left w:val="none" w:sz="0" w:space="0" w:color="auto"/>
                        <w:bottom w:val="none" w:sz="0" w:space="0" w:color="auto"/>
                        <w:right w:val="none" w:sz="0" w:space="0" w:color="auto"/>
                      </w:divBdr>
                    </w:div>
                    <w:div w:id="863326748">
                      <w:marLeft w:val="0"/>
                      <w:marRight w:val="0"/>
                      <w:marTop w:val="0"/>
                      <w:marBottom w:val="0"/>
                      <w:divBdr>
                        <w:top w:val="none" w:sz="0" w:space="0" w:color="auto"/>
                        <w:left w:val="none" w:sz="0" w:space="0" w:color="auto"/>
                        <w:bottom w:val="none" w:sz="0" w:space="0" w:color="auto"/>
                        <w:right w:val="none" w:sz="0" w:space="0" w:color="auto"/>
                      </w:divBdr>
                    </w:div>
                    <w:div w:id="502739354">
                      <w:marLeft w:val="0"/>
                      <w:marRight w:val="0"/>
                      <w:marTop w:val="0"/>
                      <w:marBottom w:val="0"/>
                      <w:divBdr>
                        <w:top w:val="none" w:sz="0" w:space="0" w:color="auto"/>
                        <w:left w:val="none" w:sz="0" w:space="0" w:color="auto"/>
                        <w:bottom w:val="none" w:sz="0" w:space="0" w:color="auto"/>
                        <w:right w:val="none" w:sz="0" w:space="0" w:color="auto"/>
                      </w:divBdr>
                    </w:div>
                    <w:div w:id="1824853340">
                      <w:marLeft w:val="0"/>
                      <w:marRight w:val="0"/>
                      <w:marTop w:val="0"/>
                      <w:marBottom w:val="0"/>
                      <w:divBdr>
                        <w:top w:val="none" w:sz="0" w:space="0" w:color="auto"/>
                        <w:left w:val="none" w:sz="0" w:space="0" w:color="auto"/>
                        <w:bottom w:val="none" w:sz="0" w:space="0" w:color="auto"/>
                        <w:right w:val="none" w:sz="0" w:space="0" w:color="auto"/>
                      </w:divBdr>
                    </w:div>
                    <w:div w:id="236861433">
                      <w:marLeft w:val="0"/>
                      <w:marRight w:val="0"/>
                      <w:marTop w:val="0"/>
                      <w:marBottom w:val="0"/>
                      <w:divBdr>
                        <w:top w:val="none" w:sz="0" w:space="0" w:color="auto"/>
                        <w:left w:val="none" w:sz="0" w:space="0" w:color="auto"/>
                        <w:bottom w:val="none" w:sz="0" w:space="0" w:color="auto"/>
                        <w:right w:val="none" w:sz="0" w:space="0" w:color="auto"/>
                      </w:divBdr>
                    </w:div>
                    <w:div w:id="1809476200">
                      <w:marLeft w:val="0"/>
                      <w:marRight w:val="0"/>
                      <w:marTop w:val="0"/>
                      <w:marBottom w:val="0"/>
                      <w:divBdr>
                        <w:top w:val="none" w:sz="0" w:space="0" w:color="auto"/>
                        <w:left w:val="none" w:sz="0" w:space="0" w:color="auto"/>
                        <w:bottom w:val="none" w:sz="0" w:space="0" w:color="auto"/>
                        <w:right w:val="none" w:sz="0" w:space="0" w:color="auto"/>
                      </w:divBdr>
                    </w:div>
                    <w:div w:id="910506439">
                      <w:marLeft w:val="0"/>
                      <w:marRight w:val="0"/>
                      <w:marTop w:val="0"/>
                      <w:marBottom w:val="0"/>
                      <w:divBdr>
                        <w:top w:val="none" w:sz="0" w:space="0" w:color="auto"/>
                        <w:left w:val="none" w:sz="0" w:space="0" w:color="auto"/>
                        <w:bottom w:val="none" w:sz="0" w:space="0" w:color="auto"/>
                        <w:right w:val="none" w:sz="0" w:space="0" w:color="auto"/>
                      </w:divBdr>
                    </w:div>
                    <w:div w:id="809522927">
                      <w:marLeft w:val="0"/>
                      <w:marRight w:val="0"/>
                      <w:marTop w:val="0"/>
                      <w:marBottom w:val="0"/>
                      <w:divBdr>
                        <w:top w:val="none" w:sz="0" w:space="0" w:color="auto"/>
                        <w:left w:val="none" w:sz="0" w:space="0" w:color="auto"/>
                        <w:bottom w:val="none" w:sz="0" w:space="0" w:color="auto"/>
                        <w:right w:val="none" w:sz="0" w:space="0" w:color="auto"/>
                      </w:divBdr>
                    </w:div>
                    <w:div w:id="671371287">
                      <w:marLeft w:val="0"/>
                      <w:marRight w:val="0"/>
                      <w:marTop w:val="0"/>
                      <w:marBottom w:val="0"/>
                      <w:divBdr>
                        <w:top w:val="none" w:sz="0" w:space="0" w:color="auto"/>
                        <w:left w:val="none" w:sz="0" w:space="0" w:color="auto"/>
                        <w:bottom w:val="none" w:sz="0" w:space="0" w:color="auto"/>
                        <w:right w:val="none" w:sz="0" w:space="0" w:color="auto"/>
                      </w:divBdr>
                    </w:div>
                    <w:div w:id="689912624">
                      <w:marLeft w:val="0"/>
                      <w:marRight w:val="0"/>
                      <w:marTop w:val="0"/>
                      <w:marBottom w:val="0"/>
                      <w:divBdr>
                        <w:top w:val="none" w:sz="0" w:space="0" w:color="auto"/>
                        <w:left w:val="none" w:sz="0" w:space="0" w:color="auto"/>
                        <w:bottom w:val="none" w:sz="0" w:space="0" w:color="auto"/>
                        <w:right w:val="none" w:sz="0" w:space="0" w:color="auto"/>
                      </w:divBdr>
                    </w:div>
                    <w:div w:id="1074399507">
                      <w:marLeft w:val="0"/>
                      <w:marRight w:val="0"/>
                      <w:marTop w:val="0"/>
                      <w:marBottom w:val="0"/>
                      <w:divBdr>
                        <w:top w:val="none" w:sz="0" w:space="0" w:color="auto"/>
                        <w:left w:val="none" w:sz="0" w:space="0" w:color="auto"/>
                        <w:bottom w:val="none" w:sz="0" w:space="0" w:color="auto"/>
                        <w:right w:val="none" w:sz="0" w:space="0" w:color="auto"/>
                      </w:divBdr>
                    </w:div>
                    <w:div w:id="467170241">
                      <w:marLeft w:val="0"/>
                      <w:marRight w:val="0"/>
                      <w:marTop w:val="0"/>
                      <w:marBottom w:val="0"/>
                      <w:divBdr>
                        <w:top w:val="none" w:sz="0" w:space="0" w:color="auto"/>
                        <w:left w:val="none" w:sz="0" w:space="0" w:color="auto"/>
                        <w:bottom w:val="none" w:sz="0" w:space="0" w:color="auto"/>
                        <w:right w:val="none" w:sz="0" w:space="0" w:color="auto"/>
                      </w:divBdr>
                    </w:div>
                    <w:div w:id="1333723350">
                      <w:marLeft w:val="0"/>
                      <w:marRight w:val="0"/>
                      <w:marTop w:val="0"/>
                      <w:marBottom w:val="0"/>
                      <w:divBdr>
                        <w:top w:val="none" w:sz="0" w:space="0" w:color="auto"/>
                        <w:left w:val="none" w:sz="0" w:space="0" w:color="auto"/>
                        <w:bottom w:val="none" w:sz="0" w:space="0" w:color="auto"/>
                        <w:right w:val="none" w:sz="0" w:space="0" w:color="auto"/>
                      </w:divBdr>
                    </w:div>
                    <w:div w:id="191647963">
                      <w:marLeft w:val="0"/>
                      <w:marRight w:val="0"/>
                      <w:marTop w:val="0"/>
                      <w:marBottom w:val="0"/>
                      <w:divBdr>
                        <w:top w:val="none" w:sz="0" w:space="0" w:color="auto"/>
                        <w:left w:val="none" w:sz="0" w:space="0" w:color="auto"/>
                        <w:bottom w:val="none" w:sz="0" w:space="0" w:color="auto"/>
                        <w:right w:val="none" w:sz="0" w:space="0" w:color="auto"/>
                      </w:divBdr>
                    </w:div>
                    <w:div w:id="313266035">
                      <w:marLeft w:val="0"/>
                      <w:marRight w:val="0"/>
                      <w:marTop w:val="0"/>
                      <w:marBottom w:val="0"/>
                      <w:divBdr>
                        <w:top w:val="none" w:sz="0" w:space="0" w:color="auto"/>
                        <w:left w:val="none" w:sz="0" w:space="0" w:color="auto"/>
                        <w:bottom w:val="none" w:sz="0" w:space="0" w:color="auto"/>
                        <w:right w:val="none" w:sz="0" w:space="0" w:color="auto"/>
                      </w:divBdr>
                    </w:div>
                    <w:div w:id="1085997426">
                      <w:marLeft w:val="0"/>
                      <w:marRight w:val="0"/>
                      <w:marTop w:val="0"/>
                      <w:marBottom w:val="0"/>
                      <w:divBdr>
                        <w:top w:val="none" w:sz="0" w:space="0" w:color="auto"/>
                        <w:left w:val="none" w:sz="0" w:space="0" w:color="auto"/>
                        <w:bottom w:val="none" w:sz="0" w:space="0" w:color="auto"/>
                        <w:right w:val="none" w:sz="0" w:space="0" w:color="auto"/>
                      </w:divBdr>
                    </w:div>
                    <w:div w:id="62143236">
                      <w:marLeft w:val="0"/>
                      <w:marRight w:val="0"/>
                      <w:marTop w:val="0"/>
                      <w:marBottom w:val="0"/>
                      <w:divBdr>
                        <w:top w:val="none" w:sz="0" w:space="0" w:color="auto"/>
                        <w:left w:val="none" w:sz="0" w:space="0" w:color="auto"/>
                        <w:bottom w:val="none" w:sz="0" w:space="0" w:color="auto"/>
                        <w:right w:val="none" w:sz="0" w:space="0" w:color="auto"/>
                      </w:divBdr>
                    </w:div>
                    <w:div w:id="386149950">
                      <w:marLeft w:val="0"/>
                      <w:marRight w:val="0"/>
                      <w:marTop w:val="0"/>
                      <w:marBottom w:val="0"/>
                      <w:divBdr>
                        <w:top w:val="none" w:sz="0" w:space="0" w:color="auto"/>
                        <w:left w:val="none" w:sz="0" w:space="0" w:color="auto"/>
                        <w:bottom w:val="none" w:sz="0" w:space="0" w:color="auto"/>
                        <w:right w:val="none" w:sz="0" w:space="0" w:color="auto"/>
                      </w:divBdr>
                    </w:div>
                    <w:div w:id="217979882">
                      <w:marLeft w:val="0"/>
                      <w:marRight w:val="0"/>
                      <w:marTop w:val="0"/>
                      <w:marBottom w:val="0"/>
                      <w:divBdr>
                        <w:top w:val="none" w:sz="0" w:space="0" w:color="auto"/>
                        <w:left w:val="none" w:sz="0" w:space="0" w:color="auto"/>
                        <w:bottom w:val="none" w:sz="0" w:space="0" w:color="auto"/>
                        <w:right w:val="none" w:sz="0" w:space="0" w:color="auto"/>
                      </w:divBdr>
                    </w:div>
                    <w:div w:id="2114088050">
                      <w:marLeft w:val="0"/>
                      <w:marRight w:val="0"/>
                      <w:marTop w:val="0"/>
                      <w:marBottom w:val="0"/>
                      <w:divBdr>
                        <w:top w:val="none" w:sz="0" w:space="0" w:color="auto"/>
                        <w:left w:val="none" w:sz="0" w:space="0" w:color="auto"/>
                        <w:bottom w:val="none" w:sz="0" w:space="0" w:color="auto"/>
                        <w:right w:val="none" w:sz="0" w:space="0" w:color="auto"/>
                      </w:divBdr>
                    </w:div>
                    <w:div w:id="101389130">
                      <w:marLeft w:val="0"/>
                      <w:marRight w:val="0"/>
                      <w:marTop w:val="0"/>
                      <w:marBottom w:val="0"/>
                      <w:divBdr>
                        <w:top w:val="none" w:sz="0" w:space="0" w:color="auto"/>
                        <w:left w:val="none" w:sz="0" w:space="0" w:color="auto"/>
                        <w:bottom w:val="none" w:sz="0" w:space="0" w:color="auto"/>
                        <w:right w:val="none" w:sz="0" w:space="0" w:color="auto"/>
                      </w:divBdr>
                    </w:div>
                    <w:div w:id="202907480">
                      <w:marLeft w:val="0"/>
                      <w:marRight w:val="0"/>
                      <w:marTop w:val="0"/>
                      <w:marBottom w:val="0"/>
                      <w:divBdr>
                        <w:top w:val="none" w:sz="0" w:space="0" w:color="auto"/>
                        <w:left w:val="none" w:sz="0" w:space="0" w:color="auto"/>
                        <w:bottom w:val="none" w:sz="0" w:space="0" w:color="auto"/>
                        <w:right w:val="none" w:sz="0" w:space="0" w:color="auto"/>
                      </w:divBdr>
                    </w:div>
                    <w:div w:id="160396578">
                      <w:marLeft w:val="0"/>
                      <w:marRight w:val="0"/>
                      <w:marTop w:val="0"/>
                      <w:marBottom w:val="0"/>
                      <w:divBdr>
                        <w:top w:val="none" w:sz="0" w:space="0" w:color="auto"/>
                        <w:left w:val="none" w:sz="0" w:space="0" w:color="auto"/>
                        <w:bottom w:val="none" w:sz="0" w:space="0" w:color="auto"/>
                        <w:right w:val="none" w:sz="0" w:space="0" w:color="auto"/>
                      </w:divBdr>
                    </w:div>
                    <w:div w:id="1081171764">
                      <w:marLeft w:val="0"/>
                      <w:marRight w:val="0"/>
                      <w:marTop w:val="0"/>
                      <w:marBottom w:val="0"/>
                      <w:divBdr>
                        <w:top w:val="none" w:sz="0" w:space="0" w:color="auto"/>
                        <w:left w:val="none" w:sz="0" w:space="0" w:color="auto"/>
                        <w:bottom w:val="none" w:sz="0" w:space="0" w:color="auto"/>
                        <w:right w:val="none" w:sz="0" w:space="0" w:color="auto"/>
                      </w:divBdr>
                    </w:div>
                    <w:div w:id="1935282508">
                      <w:marLeft w:val="0"/>
                      <w:marRight w:val="0"/>
                      <w:marTop w:val="0"/>
                      <w:marBottom w:val="0"/>
                      <w:divBdr>
                        <w:top w:val="none" w:sz="0" w:space="0" w:color="auto"/>
                        <w:left w:val="none" w:sz="0" w:space="0" w:color="auto"/>
                        <w:bottom w:val="none" w:sz="0" w:space="0" w:color="auto"/>
                        <w:right w:val="none" w:sz="0" w:space="0" w:color="auto"/>
                      </w:divBdr>
                    </w:div>
                    <w:div w:id="208689446">
                      <w:marLeft w:val="0"/>
                      <w:marRight w:val="0"/>
                      <w:marTop w:val="0"/>
                      <w:marBottom w:val="0"/>
                      <w:divBdr>
                        <w:top w:val="none" w:sz="0" w:space="0" w:color="auto"/>
                        <w:left w:val="none" w:sz="0" w:space="0" w:color="auto"/>
                        <w:bottom w:val="none" w:sz="0" w:space="0" w:color="auto"/>
                        <w:right w:val="none" w:sz="0" w:space="0" w:color="auto"/>
                      </w:divBdr>
                    </w:div>
                    <w:div w:id="954213666">
                      <w:marLeft w:val="0"/>
                      <w:marRight w:val="0"/>
                      <w:marTop w:val="0"/>
                      <w:marBottom w:val="0"/>
                      <w:divBdr>
                        <w:top w:val="none" w:sz="0" w:space="0" w:color="auto"/>
                        <w:left w:val="none" w:sz="0" w:space="0" w:color="auto"/>
                        <w:bottom w:val="none" w:sz="0" w:space="0" w:color="auto"/>
                        <w:right w:val="none" w:sz="0" w:space="0" w:color="auto"/>
                      </w:divBdr>
                    </w:div>
                    <w:div w:id="514807519">
                      <w:marLeft w:val="0"/>
                      <w:marRight w:val="0"/>
                      <w:marTop w:val="0"/>
                      <w:marBottom w:val="0"/>
                      <w:divBdr>
                        <w:top w:val="none" w:sz="0" w:space="0" w:color="auto"/>
                        <w:left w:val="none" w:sz="0" w:space="0" w:color="auto"/>
                        <w:bottom w:val="none" w:sz="0" w:space="0" w:color="auto"/>
                        <w:right w:val="none" w:sz="0" w:space="0" w:color="auto"/>
                      </w:divBdr>
                    </w:div>
                    <w:div w:id="1109163279">
                      <w:marLeft w:val="0"/>
                      <w:marRight w:val="0"/>
                      <w:marTop w:val="0"/>
                      <w:marBottom w:val="0"/>
                      <w:divBdr>
                        <w:top w:val="none" w:sz="0" w:space="0" w:color="auto"/>
                        <w:left w:val="none" w:sz="0" w:space="0" w:color="auto"/>
                        <w:bottom w:val="none" w:sz="0" w:space="0" w:color="auto"/>
                        <w:right w:val="none" w:sz="0" w:space="0" w:color="auto"/>
                      </w:divBdr>
                    </w:div>
                    <w:div w:id="1575429075">
                      <w:marLeft w:val="0"/>
                      <w:marRight w:val="0"/>
                      <w:marTop w:val="0"/>
                      <w:marBottom w:val="0"/>
                      <w:divBdr>
                        <w:top w:val="none" w:sz="0" w:space="0" w:color="auto"/>
                        <w:left w:val="none" w:sz="0" w:space="0" w:color="auto"/>
                        <w:bottom w:val="none" w:sz="0" w:space="0" w:color="auto"/>
                        <w:right w:val="none" w:sz="0" w:space="0" w:color="auto"/>
                      </w:divBdr>
                    </w:div>
                    <w:div w:id="1464542552">
                      <w:marLeft w:val="0"/>
                      <w:marRight w:val="0"/>
                      <w:marTop w:val="0"/>
                      <w:marBottom w:val="0"/>
                      <w:divBdr>
                        <w:top w:val="none" w:sz="0" w:space="0" w:color="auto"/>
                        <w:left w:val="none" w:sz="0" w:space="0" w:color="auto"/>
                        <w:bottom w:val="none" w:sz="0" w:space="0" w:color="auto"/>
                        <w:right w:val="none" w:sz="0" w:space="0" w:color="auto"/>
                      </w:divBdr>
                    </w:div>
                    <w:div w:id="579486246">
                      <w:marLeft w:val="0"/>
                      <w:marRight w:val="0"/>
                      <w:marTop w:val="0"/>
                      <w:marBottom w:val="0"/>
                      <w:divBdr>
                        <w:top w:val="none" w:sz="0" w:space="0" w:color="auto"/>
                        <w:left w:val="none" w:sz="0" w:space="0" w:color="auto"/>
                        <w:bottom w:val="none" w:sz="0" w:space="0" w:color="auto"/>
                        <w:right w:val="none" w:sz="0" w:space="0" w:color="auto"/>
                      </w:divBdr>
                    </w:div>
                    <w:div w:id="1196577147">
                      <w:marLeft w:val="0"/>
                      <w:marRight w:val="0"/>
                      <w:marTop w:val="0"/>
                      <w:marBottom w:val="0"/>
                      <w:divBdr>
                        <w:top w:val="none" w:sz="0" w:space="0" w:color="auto"/>
                        <w:left w:val="none" w:sz="0" w:space="0" w:color="auto"/>
                        <w:bottom w:val="none" w:sz="0" w:space="0" w:color="auto"/>
                        <w:right w:val="none" w:sz="0" w:space="0" w:color="auto"/>
                      </w:divBdr>
                    </w:div>
                    <w:div w:id="218397311">
                      <w:marLeft w:val="0"/>
                      <w:marRight w:val="0"/>
                      <w:marTop w:val="0"/>
                      <w:marBottom w:val="0"/>
                      <w:divBdr>
                        <w:top w:val="none" w:sz="0" w:space="0" w:color="auto"/>
                        <w:left w:val="none" w:sz="0" w:space="0" w:color="auto"/>
                        <w:bottom w:val="none" w:sz="0" w:space="0" w:color="auto"/>
                        <w:right w:val="none" w:sz="0" w:space="0" w:color="auto"/>
                      </w:divBdr>
                    </w:div>
                    <w:div w:id="189300577">
                      <w:marLeft w:val="0"/>
                      <w:marRight w:val="0"/>
                      <w:marTop w:val="0"/>
                      <w:marBottom w:val="0"/>
                      <w:divBdr>
                        <w:top w:val="none" w:sz="0" w:space="0" w:color="auto"/>
                        <w:left w:val="none" w:sz="0" w:space="0" w:color="auto"/>
                        <w:bottom w:val="none" w:sz="0" w:space="0" w:color="auto"/>
                        <w:right w:val="none" w:sz="0" w:space="0" w:color="auto"/>
                      </w:divBdr>
                    </w:div>
                    <w:div w:id="1540820695">
                      <w:marLeft w:val="0"/>
                      <w:marRight w:val="0"/>
                      <w:marTop w:val="0"/>
                      <w:marBottom w:val="0"/>
                      <w:divBdr>
                        <w:top w:val="none" w:sz="0" w:space="0" w:color="auto"/>
                        <w:left w:val="none" w:sz="0" w:space="0" w:color="auto"/>
                        <w:bottom w:val="none" w:sz="0" w:space="0" w:color="auto"/>
                        <w:right w:val="none" w:sz="0" w:space="0" w:color="auto"/>
                      </w:divBdr>
                    </w:div>
                    <w:div w:id="1292324688">
                      <w:marLeft w:val="0"/>
                      <w:marRight w:val="0"/>
                      <w:marTop w:val="0"/>
                      <w:marBottom w:val="0"/>
                      <w:divBdr>
                        <w:top w:val="none" w:sz="0" w:space="0" w:color="auto"/>
                        <w:left w:val="none" w:sz="0" w:space="0" w:color="auto"/>
                        <w:bottom w:val="none" w:sz="0" w:space="0" w:color="auto"/>
                        <w:right w:val="none" w:sz="0" w:space="0" w:color="auto"/>
                      </w:divBdr>
                    </w:div>
                    <w:div w:id="1278297331">
                      <w:marLeft w:val="0"/>
                      <w:marRight w:val="0"/>
                      <w:marTop w:val="0"/>
                      <w:marBottom w:val="0"/>
                      <w:divBdr>
                        <w:top w:val="none" w:sz="0" w:space="0" w:color="auto"/>
                        <w:left w:val="none" w:sz="0" w:space="0" w:color="auto"/>
                        <w:bottom w:val="none" w:sz="0" w:space="0" w:color="auto"/>
                        <w:right w:val="none" w:sz="0" w:space="0" w:color="auto"/>
                      </w:divBdr>
                    </w:div>
                    <w:div w:id="1077098728">
                      <w:marLeft w:val="0"/>
                      <w:marRight w:val="0"/>
                      <w:marTop w:val="0"/>
                      <w:marBottom w:val="0"/>
                      <w:divBdr>
                        <w:top w:val="none" w:sz="0" w:space="0" w:color="auto"/>
                        <w:left w:val="none" w:sz="0" w:space="0" w:color="auto"/>
                        <w:bottom w:val="none" w:sz="0" w:space="0" w:color="auto"/>
                        <w:right w:val="none" w:sz="0" w:space="0" w:color="auto"/>
                      </w:divBdr>
                    </w:div>
                    <w:div w:id="1013801007">
                      <w:marLeft w:val="0"/>
                      <w:marRight w:val="0"/>
                      <w:marTop w:val="0"/>
                      <w:marBottom w:val="0"/>
                      <w:divBdr>
                        <w:top w:val="none" w:sz="0" w:space="0" w:color="auto"/>
                        <w:left w:val="none" w:sz="0" w:space="0" w:color="auto"/>
                        <w:bottom w:val="none" w:sz="0" w:space="0" w:color="auto"/>
                        <w:right w:val="none" w:sz="0" w:space="0" w:color="auto"/>
                      </w:divBdr>
                    </w:div>
                    <w:div w:id="225804086">
                      <w:marLeft w:val="0"/>
                      <w:marRight w:val="0"/>
                      <w:marTop w:val="0"/>
                      <w:marBottom w:val="0"/>
                      <w:divBdr>
                        <w:top w:val="none" w:sz="0" w:space="0" w:color="auto"/>
                        <w:left w:val="none" w:sz="0" w:space="0" w:color="auto"/>
                        <w:bottom w:val="none" w:sz="0" w:space="0" w:color="auto"/>
                        <w:right w:val="none" w:sz="0" w:space="0" w:color="auto"/>
                      </w:divBdr>
                    </w:div>
                    <w:div w:id="2071345029">
                      <w:marLeft w:val="0"/>
                      <w:marRight w:val="0"/>
                      <w:marTop w:val="0"/>
                      <w:marBottom w:val="0"/>
                      <w:divBdr>
                        <w:top w:val="none" w:sz="0" w:space="0" w:color="auto"/>
                        <w:left w:val="none" w:sz="0" w:space="0" w:color="auto"/>
                        <w:bottom w:val="none" w:sz="0" w:space="0" w:color="auto"/>
                        <w:right w:val="none" w:sz="0" w:space="0" w:color="auto"/>
                      </w:divBdr>
                    </w:div>
                    <w:div w:id="180516565">
                      <w:marLeft w:val="0"/>
                      <w:marRight w:val="0"/>
                      <w:marTop w:val="0"/>
                      <w:marBottom w:val="0"/>
                      <w:divBdr>
                        <w:top w:val="none" w:sz="0" w:space="0" w:color="auto"/>
                        <w:left w:val="none" w:sz="0" w:space="0" w:color="auto"/>
                        <w:bottom w:val="none" w:sz="0" w:space="0" w:color="auto"/>
                        <w:right w:val="none" w:sz="0" w:space="0" w:color="auto"/>
                      </w:divBdr>
                    </w:div>
                    <w:div w:id="1759668812">
                      <w:marLeft w:val="0"/>
                      <w:marRight w:val="0"/>
                      <w:marTop w:val="0"/>
                      <w:marBottom w:val="0"/>
                      <w:divBdr>
                        <w:top w:val="none" w:sz="0" w:space="0" w:color="auto"/>
                        <w:left w:val="none" w:sz="0" w:space="0" w:color="auto"/>
                        <w:bottom w:val="none" w:sz="0" w:space="0" w:color="auto"/>
                        <w:right w:val="none" w:sz="0" w:space="0" w:color="auto"/>
                      </w:divBdr>
                    </w:div>
                    <w:div w:id="2079590251">
                      <w:marLeft w:val="0"/>
                      <w:marRight w:val="0"/>
                      <w:marTop w:val="0"/>
                      <w:marBottom w:val="0"/>
                      <w:divBdr>
                        <w:top w:val="none" w:sz="0" w:space="0" w:color="auto"/>
                        <w:left w:val="none" w:sz="0" w:space="0" w:color="auto"/>
                        <w:bottom w:val="none" w:sz="0" w:space="0" w:color="auto"/>
                        <w:right w:val="none" w:sz="0" w:space="0" w:color="auto"/>
                      </w:divBdr>
                    </w:div>
                    <w:div w:id="336730189">
                      <w:marLeft w:val="0"/>
                      <w:marRight w:val="0"/>
                      <w:marTop w:val="0"/>
                      <w:marBottom w:val="0"/>
                      <w:divBdr>
                        <w:top w:val="none" w:sz="0" w:space="0" w:color="auto"/>
                        <w:left w:val="none" w:sz="0" w:space="0" w:color="auto"/>
                        <w:bottom w:val="none" w:sz="0" w:space="0" w:color="auto"/>
                        <w:right w:val="none" w:sz="0" w:space="0" w:color="auto"/>
                      </w:divBdr>
                    </w:div>
                    <w:div w:id="1111970553">
                      <w:marLeft w:val="0"/>
                      <w:marRight w:val="0"/>
                      <w:marTop w:val="0"/>
                      <w:marBottom w:val="0"/>
                      <w:divBdr>
                        <w:top w:val="none" w:sz="0" w:space="0" w:color="auto"/>
                        <w:left w:val="none" w:sz="0" w:space="0" w:color="auto"/>
                        <w:bottom w:val="none" w:sz="0" w:space="0" w:color="auto"/>
                        <w:right w:val="none" w:sz="0" w:space="0" w:color="auto"/>
                      </w:divBdr>
                    </w:div>
                    <w:div w:id="1269122614">
                      <w:marLeft w:val="0"/>
                      <w:marRight w:val="0"/>
                      <w:marTop w:val="0"/>
                      <w:marBottom w:val="0"/>
                      <w:divBdr>
                        <w:top w:val="none" w:sz="0" w:space="0" w:color="auto"/>
                        <w:left w:val="none" w:sz="0" w:space="0" w:color="auto"/>
                        <w:bottom w:val="none" w:sz="0" w:space="0" w:color="auto"/>
                        <w:right w:val="none" w:sz="0" w:space="0" w:color="auto"/>
                      </w:divBdr>
                    </w:div>
                    <w:div w:id="636878998">
                      <w:marLeft w:val="0"/>
                      <w:marRight w:val="0"/>
                      <w:marTop w:val="0"/>
                      <w:marBottom w:val="0"/>
                      <w:divBdr>
                        <w:top w:val="none" w:sz="0" w:space="0" w:color="auto"/>
                        <w:left w:val="none" w:sz="0" w:space="0" w:color="auto"/>
                        <w:bottom w:val="none" w:sz="0" w:space="0" w:color="auto"/>
                        <w:right w:val="none" w:sz="0" w:space="0" w:color="auto"/>
                      </w:divBdr>
                    </w:div>
                    <w:div w:id="102000438">
                      <w:marLeft w:val="0"/>
                      <w:marRight w:val="0"/>
                      <w:marTop w:val="0"/>
                      <w:marBottom w:val="0"/>
                      <w:divBdr>
                        <w:top w:val="none" w:sz="0" w:space="0" w:color="auto"/>
                        <w:left w:val="none" w:sz="0" w:space="0" w:color="auto"/>
                        <w:bottom w:val="none" w:sz="0" w:space="0" w:color="auto"/>
                        <w:right w:val="none" w:sz="0" w:space="0" w:color="auto"/>
                      </w:divBdr>
                    </w:div>
                    <w:div w:id="458037783">
                      <w:marLeft w:val="0"/>
                      <w:marRight w:val="0"/>
                      <w:marTop w:val="0"/>
                      <w:marBottom w:val="0"/>
                      <w:divBdr>
                        <w:top w:val="none" w:sz="0" w:space="0" w:color="auto"/>
                        <w:left w:val="none" w:sz="0" w:space="0" w:color="auto"/>
                        <w:bottom w:val="none" w:sz="0" w:space="0" w:color="auto"/>
                        <w:right w:val="none" w:sz="0" w:space="0" w:color="auto"/>
                      </w:divBdr>
                    </w:div>
                    <w:div w:id="1646007927">
                      <w:marLeft w:val="0"/>
                      <w:marRight w:val="0"/>
                      <w:marTop w:val="0"/>
                      <w:marBottom w:val="0"/>
                      <w:divBdr>
                        <w:top w:val="none" w:sz="0" w:space="0" w:color="auto"/>
                        <w:left w:val="none" w:sz="0" w:space="0" w:color="auto"/>
                        <w:bottom w:val="none" w:sz="0" w:space="0" w:color="auto"/>
                        <w:right w:val="none" w:sz="0" w:space="0" w:color="auto"/>
                      </w:divBdr>
                    </w:div>
                    <w:div w:id="1658604598">
                      <w:marLeft w:val="0"/>
                      <w:marRight w:val="0"/>
                      <w:marTop w:val="0"/>
                      <w:marBottom w:val="0"/>
                      <w:divBdr>
                        <w:top w:val="none" w:sz="0" w:space="0" w:color="auto"/>
                        <w:left w:val="none" w:sz="0" w:space="0" w:color="auto"/>
                        <w:bottom w:val="none" w:sz="0" w:space="0" w:color="auto"/>
                        <w:right w:val="none" w:sz="0" w:space="0" w:color="auto"/>
                      </w:divBdr>
                    </w:div>
                    <w:div w:id="1331180697">
                      <w:marLeft w:val="0"/>
                      <w:marRight w:val="0"/>
                      <w:marTop w:val="0"/>
                      <w:marBottom w:val="0"/>
                      <w:divBdr>
                        <w:top w:val="none" w:sz="0" w:space="0" w:color="auto"/>
                        <w:left w:val="none" w:sz="0" w:space="0" w:color="auto"/>
                        <w:bottom w:val="none" w:sz="0" w:space="0" w:color="auto"/>
                        <w:right w:val="none" w:sz="0" w:space="0" w:color="auto"/>
                      </w:divBdr>
                    </w:div>
                    <w:div w:id="2022051469">
                      <w:marLeft w:val="0"/>
                      <w:marRight w:val="0"/>
                      <w:marTop w:val="0"/>
                      <w:marBottom w:val="0"/>
                      <w:divBdr>
                        <w:top w:val="none" w:sz="0" w:space="0" w:color="auto"/>
                        <w:left w:val="none" w:sz="0" w:space="0" w:color="auto"/>
                        <w:bottom w:val="none" w:sz="0" w:space="0" w:color="auto"/>
                        <w:right w:val="none" w:sz="0" w:space="0" w:color="auto"/>
                      </w:divBdr>
                    </w:div>
                    <w:div w:id="1378242159">
                      <w:marLeft w:val="0"/>
                      <w:marRight w:val="0"/>
                      <w:marTop w:val="0"/>
                      <w:marBottom w:val="0"/>
                      <w:divBdr>
                        <w:top w:val="none" w:sz="0" w:space="0" w:color="auto"/>
                        <w:left w:val="none" w:sz="0" w:space="0" w:color="auto"/>
                        <w:bottom w:val="none" w:sz="0" w:space="0" w:color="auto"/>
                        <w:right w:val="none" w:sz="0" w:space="0" w:color="auto"/>
                      </w:divBdr>
                    </w:div>
                    <w:div w:id="546533329">
                      <w:marLeft w:val="0"/>
                      <w:marRight w:val="0"/>
                      <w:marTop w:val="0"/>
                      <w:marBottom w:val="0"/>
                      <w:divBdr>
                        <w:top w:val="none" w:sz="0" w:space="0" w:color="auto"/>
                        <w:left w:val="none" w:sz="0" w:space="0" w:color="auto"/>
                        <w:bottom w:val="none" w:sz="0" w:space="0" w:color="auto"/>
                        <w:right w:val="none" w:sz="0" w:space="0" w:color="auto"/>
                      </w:divBdr>
                    </w:div>
                    <w:div w:id="1191601815">
                      <w:marLeft w:val="0"/>
                      <w:marRight w:val="0"/>
                      <w:marTop w:val="0"/>
                      <w:marBottom w:val="0"/>
                      <w:divBdr>
                        <w:top w:val="none" w:sz="0" w:space="0" w:color="auto"/>
                        <w:left w:val="none" w:sz="0" w:space="0" w:color="auto"/>
                        <w:bottom w:val="none" w:sz="0" w:space="0" w:color="auto"/>
                        <w:right w:val="none" w:sz="0" w:space="0" w:color="auto"/>
                      </w:divBdr>
                    </w:div>
                    <w:div w:id="1388992599">
                      <w:marLeft w:val="0"/>
                      <w:marRight w:val="0"/>
                      <w:marTop w:val="0"/>
                      <w:marBottom w:val="0"/>
                      <w:divBdr>
                        <w:top w:val="none" w:sz="0" w:space="0" w:color="auto"/>
                        <w:left w:val="none" w:sz="0" w:space="0" w:color="auto"/>
                        <w:bottom w:val="none" w:sz="0" w:space="0" w:color="auto"/>
                        <w:right w:val="none" w:sz="0" w:space="0" w:color="auto"/>
                      </w:divBdr>
                    </w:div>
                    <w:div w:id="647518041">
                      <w:marLeft w:val="0"/>
                      <w:marRight w:val="0"/>
                      <w:marTop w:val="0"/>
                      <w:marBottom w:val="0"/>
                      <w:divBdr>
                        <w:top w:val="none" w:sz="0" w:space="0" w:color="auto"/>
                        <w:left w:val="none" w:sz="0" w:space="0" w:color="auto"/>
                        <w:bottom w:val="none" w:sz="0" w:space="0" w:color="auto"/>
                        <w:right w:val="none" w:sz="0" w:space="0" w:color="auto"/>
                      </w:divBdr>
                    </w:div>
                    <w:div w:id="399254689">
                      <w:marLeft w:val="0"/>
                      <w:marRight w:val="0"/>
                      <w:marTop w:val="0"/>
                      <w:marBottom w:val="0"/>
                      <w:divBdr>
                        <w:top w:val="none" w:sz="0" w:space="0" w:color="auto"/>
                        <w:left w:val="none" w:sz="0" w:space="0" w:color="auto"/>
                        <w:bottom w:val="none" w:sz="0" w:space="0" w:color="auto"/>
                        <w:right w:val="none" w:sz="0" w:space="0" w:color="auto"/>
                      </w:divBdr>
                    </w:div>
                    <w:div w:id="1397902004">
                      <w:marLeft w:val="0"/>
                      <w:marRight w:val="0"/>
                      <w:marTop w:val="0"/>
                      <w:marBottom w:val="0"/>
                      <w:divBdr>
                        <w:top w:val="none" w:sz="0" w:space="0" w:color="auto"/>
                        <w:left w:val="none" w:sz="0" w:space="0" w:color="auto"/>
                        <w:bottom w:val="none" w:sz="0" w:space="0" w:color="auto"/>
                        <w:right w:val="none" w:sz="0" w:space="0" w:color="auto"/>
                      </w:divBdr>
                    </w:div>
                    <w:div w:id="1920211702">
                      <w:marLeft w:val="0"/>
                      <w:marRight w:val="0"/>
                      <w:marTop w:val="0"/>
                      <w:marBottom w:val="0"/>
                      <w:divBdr>
                        <w:top w:val="none" w:sz="0" w:space="0" w:color="auto"/>
                        <w:left w:val="none" w:sz="0" w:space="0" w:color="auto"/>
                        <w:bottom w:val="none" w:sz="0" w:space="0" w:color="auto"/>
                        <w:right w:val="none" w:sz="0" w:space="0" w:color="auto"/>
                      </w:divBdr>
                    </w:div>
                    <w:div w:id="1881821033">
                      <w:marLeft w:val="0"/>
                      <w:marRight w:val="0"/>
                      <w:marTop w:val="0"/>
                      <w:marBottom w:val="0"/>
                      <w:divBdr>
                        <w:top w:val="none" w:sz="0" w:space="0" w:color="auto"/>
                        <w:left w:val="none" w:sz="0" w:space="0" w:color="auto"/>
                        <w:bottom w:val="none" w:sz="0" w:space="0" w:color="auto"/>
                        <w:right w:val="none" w:sz="0" w:space="0" w:color="auto"/>
                      </w:divBdr>
                    </w:div>
                    <w:div w:id="399325471">
                      <w:marLeft w:val="0"/>
                      <w:marRight w:val="0"/>
                      <w:marTop w:val="0"/>
                      <w:marBottom w:val="0"/>
                      <w:divBdr>
                        <w:top w:val="none" w:sz="0" w:space="0" w:color="auto"/>
                        <w:left w:val="none" w:sz="0" w:space="0" w:color="auto"/>
                        <w:bottom w:val="none" w:sz="0" w:space="0" w:color="auto"/>
                        <w:right w:val="none" w:sz="0" w:space="0" w:color="auto"/>
                      </w:divBdr>
                    </w:div>
                    <w:div w:id="1642734088">
                      <w:marLeft w:val="0"/>
                      <w:marRight w:val="0"/>
                      <w:marTop w:val="0"/>
                      <w:marBottom w:val="0"/>
                      <w:divBdr>
                        <w:top w:val="none" w:sz="0" w:space="0" w:color="auto"/>
                        <w:left w:val="none" w:sz="0" w:space="0" w:color="auto"/>
                        <w:bottom w:val="none" w:sz="0" w:space="0" w:color="auto"/>
                        <w:right w:val="none" w:sz="0" w:space="0" w:color="auto"/>
                      </w:divBdr>
                    </w:div>
                    <w:div w:id="729771959">
                      <w:marLeft w:val="0"/>
                      <w:marRight w:val="0"/>
                      <w:marTop w:val="0"/>
                      <w:marBottom w:val="0"/>
                      <w:divBdr>
                        <w:top w:val="none" w:sz="0" w:space="0" w:color="auto"/>
                        <w:left w:val="none" w:sz="0" w:space="0" w:color="auto"/>
                        <w:bottom w:val="none" w:sz="0" w:space="0" w:color="auto"/>
                        <w:right w:val="none" w:sz="0" w:space="0" w:color="auto"/>
                      </w:divBdr>
                    </w:div>
                    <w:div w:id="1720090577">
                      <w:marLeft w:val="0"/>
                      <w:marRight w:val="0"/>
                      <w:marTop w:val="0"/>
                      <w:marBottom w:val="0"/>
                      <w:divBdr>
                        <w:top w:val="none" w:sz="0" w:space="0" w:color="auto"/>
                        <w:left w:val="none" w:sz="0" w:space="0" w:color="auto"/>
                        <w:bottom w:val="none" w:sz="0" w:space="0" w:color="auto"/>
                        <w:right w:val="none" w:sz="0" w:space="0" w:color="auto"/>
                      </w:divBdr>
                    </w:div>
                    <w:div w:id="322245401">
                      <w:marLeft w:val="0"/>
                      <w:marRight w:val="0"/>
                      <w:marTop w:val="0"/>
                      <w:marBottom w:val="0"/>
                      <w:divBdr>
                        <w:top w:val="none" w:sz="0" w:space="0" w:color="auto"/>
                        <w:left w:val="none" w:sz="0" w:space="0" w:color="auto"/>
                        <w:bottom w:val="none" w:sz="0" w:space="0" w:color="auto"/>
                        <w:right w:val="none" w:sz="0" w:space="0" w:color="auto"/>
                      </w:divBdr>
                    </w:div>
                    <w:div w:id="551770597">
                      <w:marLeft w:val="0"/>
                      <w:marRight w:val="0"/>
                      <w:marTop w:val="0"/>
                      <w:marBottom w:val="0"/>
                      <w:divBdr>
                        <w:top w:val="none" w:sz="0" w:space="0" w:color="auto"/>
                        <w:left w:val="none" w:sz="0" w:space="0" w:color="auto"/>
                        <w:bottom w:val="none" w:sz="0" w:space="0" w:color="auto"/>
                        <w:right w:val="none" w:sz="0" w:space="0" w:color="auto"/>
                      </w:divBdr>
                    </w:div>
                    <w:div w:id="1507938891">
                      <w:marLeft w:val="0"/>
                      <w:marRight w:val="0"/>
                      <w:marTop w:val="0"/>
                      <w:marBottom w:val="0"/>
                      <w:divBdr>
                        <w:top w:val="none" w:sz="0" w:space="0" w:color="auto"/>
                        <w:left w:val="none" w:sz="0" w:space="0" w:color="auto"/>
                        <w:bottom w:val="none" w:sz="0" w:space="0" w:color="auto"/>
                        <w:right w:val="none" w:sz="0" w:space="0" w:color="auto"/>
                      </w:divBdr>
                    </w:div>
                    <w:div w:id="397244274">
                      <w:marLeft w:val="0"/>
                      <w:marRight w:val="0"/>
                      <w:marTop w:val="0"/>
                      <w:marBottom w:val="0"/>
                      <w:divBdr>
                        <w:top w:val="none" w:sz="0" w:space="0" w:color="auto"/>
                        <w:left w:val="none" w:sz="0" w:space="0" w:color="auto"/>
                        <w:bottom w:val="none" w:sz="0" w:space="0" w:color="auto"/>
                        <w:right w:val="none" w:sz="0" w:space="0" w:color="auto"/>
                      </w:divBdr>
                    </w:div>
                    <w:div w:id="1992557358">
                      <w:marLeft w:val="0"/>
                      <w:marRight w:val="0"/>
                      <w:marTop w:val="0"/>
                      <w:marBottom w:val="0"/>
                      <w:divBdr>
                        <w:top w:val="none" w:sz="0" w:space="0" w:color="auto"/>
                        <w:left w:val="none" w:sz="0" w:space="0" w:color="auto"/>
                        <w:bottom w:val="none" w:sz="0" w:space="0" w:color="auto"/>
                        <w:right w:val="none" w:sz="0" w:space="0" w:color="auto"/>
                      </w:divBdr>
                    </w:div>
                    <w:div w:id="222373850">
                      <w:marLeft w:val="0"/>
                      <w:marRight w:val="0"/>
                      <w:marTop w:val="0"/>
                      <w:marBottom w:val="0"/>
                      <w:divBdr>
                        <w:top w:val="none" w:sz="0" w:space="0" w:color="auto"/>
                        <w:left w:val="none" w:sz="0" w:space="0" w:color="auto"/>
                        <w:bottom w:val="none" w:sz="0" w:space="0" w:color="auto"/>
                        <w:right w:val="none" w:sz="0" w:space="0" w:color="auto"/>
                      </w:divBdr>
                    </w:div>
                    <w:div w:id="1698655106">
                      <w:marLeft w:val="0"/>
                      <w:marRight w:val="0"/>
                      <w:marTop w:val="0"/>
                      <w:marBottom w:val="0"/>
                      <w:divBdr>
                        <w:top w:val="none" w:sz="0" w:space="0" w:color="auto"/>
                        <w:left w:val="none" w:sz="0" w:space="0" w:color="auto"/>
                        <w:bottom w:val="none" w:sz="0" w:space="0" w:color="auto"/>
                        <w:right w:val="none" w:sz="0" w:space="0" w:color="auto"/>
                      </w:divBdr>
                    </w:div>
                    <w:div w:id="329062208">
                      <w:marLeft w:val="0"/>
                      <w:marRight w:val="0"/>
                      <w:marTop w:val="0"/>
                      <w:marBottom w:val="0"/>
                      <w:divBdr>
                        <w:top w:val="none" w:sz="0" w:space="0" w:color="auto"/>
                        <w:left w:val="none" w:sz="0" w:space="0" w:color="auto"/>
                        <w:bottom w:val="none" w:sz="0" w:space="0" w:color="auto"/>
                        <w:right w:val="none" w:sz="0" w:space="0" w:color="auto"/>
                      </w:divBdr>
                    </w:div>
                    <w:div w:id="75787281">
                      <w:marLeft w:val="0"/>
                      <w:marRight w:val="0"/>
                      <w:marTop w:val="0"/>
                      <w:marBottom w:val="0"/>
                      <w:divBdr>
                        <w:top w:val="none" w:sz="0" w:space="0" w:color="auto"/>
                        <w:left w:val="none" w:sz="0" w:space="0" w:color="auto"/>
                        <w:bottom w:val="none" w:sz="0" w:space="0" w:color="auto"/>
                        <w:right w:val="none" w:sz="0" w:space="0" w:color="auto"/>
                      </w:divBdr>
                    </w:div>
                    <w:div w:id="1699239822">
                      <w:marLeft w:val="0"/>
                      <w:marRight w:val="0"/>
                      <w:marTop w:val="0"/>
                      <w:marBottom w:val="0"/>
                      <w:divBdr>
                        <w:top w:val="none" w:sz="0" w:space="0" w:color="auto"/>
                        <w:left w:val="none" w:sz="0" w:space="0" w:color="auto"/>
                        <w:bottom w:val="none" w:sz="0" w:space="0" w:color="auto"/>
                        <w:right w:val="none" w:sz="0" w:space="0" w:color="auto"/>
                      </w:divBdr>
                    </w:div>
                    <w:div w:id="72511809">
                      <w:marLeft w:val="0"/>
                      <w:marRight w:val="0"/>
                      <w:marTop w:val="0"/>
                      <w:marBottom w:val="0"/>
                      <w:divBdr>
                        <w:top w:val="none" w:sz="0" w:space="0" w:color="auto"/>
                        <w:left w:val="none" w:sz="0" w:space="0" w:color="auto"/>
                        <w:bottom w:val="none" w:sz="0" w:space="0" w:color="auto"/>
                        <w:right w:val="none" w:sz="0" w:space="0" w:color="auto"/>
                      </w:divBdr>
                    </w:div>
                    <w:div w:id="2002541745">
                      <w:marLeft w:val="0"/>
                      <w:marRight w:val="0"/>
                      <w:marTop w:val="0"/>
                      <w:marBottom w:val="0"/>
                      <w:divBdr>
                        <w:top w:val="none" w:sz="0" w:space="0" w:color="auto"/>
                        <w:left w:val="none" w:sz="0" w:space="0" w:color="auto"/>
                        <w:bottom w:val="none" w:sz="0" w:space="0" w:color="auto"/>
                        <w:right w:val="none" w:sz="0" w:space="0" w:color="auto"/>
                      </w:divBdr>
                    </w:div>
                    <w:div w:id="207767442">
                      <w:marLeft w:val="0"/>
                      <w:marRight w:val="0"/>
                      <w:marTop w:val="0"/>
                      <w:marBottom w:val="0"/>
                      <w:divBdr>
                        <w:top w:val="none" w:sz="0" w:space="0" w:color="auto"/>
                        <w:left w:val="none" w:sz="0" w:space="0" w:color="auto"/>
                        <w:bottom w:val="none" w:sz="0" w:space="0" w:color="auto"/>
                        <w:right w:val="none" w:sz="0" w:space="0" w:color="auto"/>
                      </w:divBdr>
                    </w:div>
                    <w:div w:id="985864424">
                      <w:marLeft w:val="0"/>
                      <w:marRight w:val="0"/>
                      <w:marTop w:val="0"/>
                      <w:marBottom w:val="0"/>
                      <w:divBdr>
                        <w:top w:val="none" w:sz="0" w:space="0" w:color="auto"/>
                        <w:left w:val="none" w:sz="0" w:space="0" w:color="auto"/>
                        <w:bottom w:val="none" w:sz="0" w:space="0" w:color="auto"/>
                        <w:right w:val="none" w:sz="0" w:space="0" w:color="auto"/>
                      </w:divBdr>
                    </w:div>
                    <w:div w:id="268465992">
                      <w:marLeft w:val="0"/>
                      <w:marRight w:val="0"/>
                      <w:marTop w:val="0"/>
                      <w:marBottom w:val="0"/>
                      <w:divBdr>
                        <w:top w:val="none" w:sz="0" w:space="0" w:color="auto"/>
                        <w:left w:val="none" w:sz="0" w:space="0" w:color="auto"/>
                        <w:bottom w:val="none" w:sz="0" w:space="0" w:color="auto"/>
                        <w:right w:val="none" w:sz="0" w:space="0" w:color="auto"/>
                      </w:divBdr>
                    </w:div>
                    <w:div w:id="1026712198">
                      <w:marLeft w:val="0"/>
                      <w:marRight w:val="0"/>
                      <w:marTop w:val="0"/>
                      <w:marBottom w:val="0"/>
                      <w:divBdr>
                        <w:top w:val="none" w:sz="0" w:space="0" w:color="auto"/>
                        <w:left w:val="none" w:sz="0" w:space="0" w:color="auto"/>
                        <w:bottom w:val="none" w:sz="0" w:space="0" w:color="auto"/>
                        <w:right w:val="none" w:sz="0" w:space="0" w:color="auto"/>
                      </w:divBdr>
                    </w:div>
                    <w:div w:id="1428892830">
                      <w:marLeft w:val="0"/>
                      <w:marRight w:val="0"/>
                      <w:marTop w:val="0"/>
                      <w:marBottom w:val="0"/>
                      <w:divBdr>
                        <w:top w:val="none" w:sz="0" w:space="0" w:color="auto"/>
                        <w:left w:val="none" w:sz="0" w:space="0" w:color="auto"/>
                        <w:bottom w:val="none" w:sz="0" w:space="0" w:color="auto"/>
                        <w:right w:val="none" w:sz="0" w:space="0" w:color="auto"/>
                      </w:divBdr>
                    </w:div>
                    <w:div w:id="1110781345">
                      <w:marLeft w:val="0"/>
                      <w:marRight w:val="0"/>
                      <w:marTop w:val="0"/>
                      <w:marBottom w:val="0"/>
                      <w:divBdr>
                        <w:top w:val="none" w:sz="0" w:space="0" w:color="auto"/>
                        <w:left w:val="none" w:sz="0" w:space="0" w:color="auto"/>
                        <w:bottom w:val="none" w:sz="0" w:space="0" w:color="auto"/>
                        <w:right w:val="none" w:sz="0" w:space="0" w:color="auto"/>
                      </w:divBdr>
                    </w:div>
                    <w:div w:id="466819480">
                      <w:marLeft w:val="0"/>
                      <w:marRight w:val="0"/>
                      <w:marTop w:val="0"/>
                      <w:marBottom w:val="0"/>
                      <w:divBdr>
                        <w:top w:val="none" w:sz="0" w:space="0" w:color="auto"/>
                        <w:left w:val="none" w:sz="0" w:space="0" w:color="auto"/>
                        <w:bottom w:val="none" w:sz="0" w:space="0" w:color="auto"/>
                        <w:right w:val="none" w:sz="0" w:space="0" w:color="auto"/>
                      </w:divBdr>
                    </w:div>
                    <w:div w:id="1516189683">
                      <w:marLeft w:val="0"/>
                      <w:marRight w:val="0"/>
                      <w:marTop w:val="0"/>
                      <w:marBottom w:val="0"/>
                      <w:divBdr>
                        <w:top w:val="none" w:sz="0" w:space="0" w:color="auto"/>
                        <w:left w:val="none" w:sz="0" w:space="0" w:color="auto"/>
                        <w:bottom w:val="none" w:sz="0" w:space="0" w:color="auto"/>
                        <w:right w:val="none" w:sz="0" w:space="0" w:color="auto"/>
                      </w:divBdr>
                    </w:div>
                    <w:div w:id="1872495928">
                      <w:marLeft w:val="0"/>
                      <w:marRight w:val="0"/>
                      <w:marTop w:val="0"/>
                      <w:marBottom w:val="0"/>
                      <w:divBdr>
                        <w:top w:val="none" w:sz="0" w:space="0" w:color="auto"/>
                        <w:left w:val="none" w:sz="0" w:space="0" w:color="auto"/>
                        <w:bottom w:val="none" w:sz="0" w:space="0" w:color="auto"/>
                        <w:right w:val="none" w:sz="0" w:space="0" w:color="auto"/>
                      </w:divBdr>
                    </w:div>
                    <w:div w:id="895773263">
                      <w:marLeft w:val="0"/>
                      <w:marRight w:val="0"/>
                      <w:marTop w:val="0"/>
                      <w:marBottom w:val="0"/>
                      <w:divBdr>
                        <w:top w:val="none" w:sz="0" w:space="0" w:color="auto"/>
                        <w:left w:val="none" w:sz="0" w:space="0" w:color="auto"/>
                        <w:bottom w:val="none" w:sz="0" w:space="0" w:color="auto"/>
                        <w:right w:val="none" w:sz="0" w:space="0" w:color="auto"/>
                      </w:divBdr>
                    </w:div>
                    <w:div w:id="2013870942">
                      <w:marLeft w:val="0"/>
                      <w:marRight w:val="0"/>
                      <w:marTop w:val="0"/>
                      <w:marBottom w:val="0"/>
                      <w:divBdr>
                        <w:top w:val="none" w:sz="0" w:space="0" w:color="auto"/>
                        <w:left w:val="none" w:sz="0" w:space="0" w:color="auto"/>
                        <w:bottom w:val="none" w:sz="0" w:space="0" w:color="auto"/>
                        <w:right w:val="none" w:sz="0" w:space="0" w:color="auto"/>
                      </w:divBdr>
                    </w:div>
                    <w:div w:id="752092072">
                      <w:marLeft w:val="0"/>
                      <w:marRight w:val="0"/>
                      <w:marTop w:val="0"/>
                      <w:marBottom w:val="0"/>
                      <w:divBdr>
                        <w:top w:val="none" w:sz="0" w:space="0" w:color="auto"/>
                        <w:left w:val="none" w:sz="0" w:space="0" w:color="auto"/>
                        <w:bottom w:val="none" w:sz="0" w:space="0" w:color="auto"/>
                        <w:right w:val="none" w:sz="0" w:space="0" w:color="auto"/>
                      </w:divBdr>
                    </w:div>
                    <w:div w:id="1394961575">
                      <w:marLeft w:val="0"/>
                      <w:marRight w:val="0"/>
                      <w:marTop w:val="0"/>
                      <w:marBottom w:val="0"/>
                      <w:divBdr>
                        <w:top w:val="none" w:sz="0" w:space="0" w:color="auto"/>
                        <w:left w:val="none" w:sz="0" w:space="0" w:color="auto"/>
                        <w:bottom w:val="none" w:sz="0" w:space="0" w:color="auto"/>
                        <w:right w:val="none" w:sz="0" w:space="0" w:color="auto"/>
                      </w:divBdr>
                    </w:div>
                    <w:div w:id="1960068260">
                      <w:marLeft w:val="0"/>
                      <w:marRight w:val="0"/>
                      <w:marTop w:val="0"/>
                      <w:marBottom w:val="0"/>
                      <w:divBdr>
                        <w:top w:val="none" w:sz="0" w:space="0" w:color="auto"/>
                        <w:left w:val="none" w:sz="0" w:space="0" w:color="auto"/>
                        <w:bottom w:val="none" w:sz="0" w:space="0" w:color="auto"/>
                        <w:right w:val="none" w:sz="0" w:space="0" w:color="auto"/>
                      </w:divBdr>
                    </w:div>
                    <w:div w:id="1795951534">
                      <w:marLeft w:val="0"/>
                      <w:marRight w:val="0"/>
                      <w:marTop w:val="0"/>
                      <w:marBottom w:val="0"/>
                      <w:divBdr>
                        <w:top w:val="none" w:sz="0" w:space="0" w:color="auto"/>
                        <w:left w:val="none" w:sz="0" w:space="0" w:color="auto"/>
                        <w:bottom w:val="none" w:sz="0" w:space="0" w:color="auto"/>
                        <w:right w:val="none" w:sz="0" w:space="0" w:color="auto"/>
                      </w:divBdr>
                    </w:div>
                    <w:div w:id="422455939">
                      <w:marLeft w:val="0"/>
                      <w:marRight w:val="0"/>
                      <w:marTop w:val="0"/>
                      <w:marBottom w:val="0"/>
                      <w:divBdr>
                        <w:top w:val="none" w:sz="0" w:space="0" w:color="auto"/>
                        <w:left w:val="none" w:sz="0" w:space="0" w:color="auto"/>
                        <w:bottom w:val="none" w:sz="0" w:space="0" w:color="auto"/>
                        <w:right w:val="none" w:sz="0" w:space="0" w:color="auto"/>
                      </w:divBdr>
                    </w:div>
                    <w:div w:id="2109278097">
                      <w:marLeft w:val="0"/>
                      <w:marRight w:val="0"/>
                      <w:marTop w:val="0"/>
                      <w:marBottom w:val="0"/>
                      <w:divBdr>
                        <w:top w:val="none" w:sz="0" w:space="0" w:color="auto"/>
                        <w:left w:val="none" w:sz="0" w:space="0" w:color="auto"/>
                        <w:bottom w:val="none" w:sz="0" w:space="0" w:color="auto"/>
                        <w:right w:val="none" w:sz="0" w:space="0" w:color="auto"/>
                      </w:divBdr>
                    </w:div>
                    <w:div w:id="1383748736">
                      <w:marLeft w:val="0"/>
                      <w:marRight w:val="0"/>
                      <w:marTop w:val="0"/>
                      <w:marBottom w:val="0"/>
                      <w:divBdr>
                        <w:top w:val="none" w:sz="0" w:space="0" w:color="auto"/>
                        <w:left w:val="none" w:sz="0" w:space="0" w:color="auto"/>
                        <w:bottom w:val="none" w:sz="0" w:space="0" w:color="auto"/>
                        <w:right w:val="none" w:sz="0" w:space="0" w:color="auto"/>
                      </w:divBdr>
                    </w:div>
                    <w:div w:id="1161654154">
                      <w:marLeft w:val="0"/>
                      <w:marRight w:val="0"/>
                      <w:marTop w:val="0"/>
                      <w:marBottom w:val="0"/>
                      <w:divBdr>
                        <w:top w:val="none" w:sz="0" w:space="0" w:color="auto"/>
                        <w:left w:val="none" w:sz="0" w:space="0" w:color="auto"/>
                        <w:bottom w:val="none" w:sz="0" w:space="0" w:color="auto"/>
                        <w:right w:val="none" w:sz="0" w:space="0" w:color="auto"/>
                      </w:divBdr>
                    </w:div>
                    <w:div w:id="711878398">
                      <w:marLeft w:val="0"/>
                      <w:marRight w:val="0"/>
                      <w:marTop w:val="0"/>
                      <w:marBottom w:val="0"/>
                      <w:divBdr>
                        <w:top w:val="none" w:sz="0" w:space="0" w:color="auto"/>
                        <w:left w:val="none" w:sz="0" w:space="0" w:color="auto"/>
                        <w:bottom w:val="none" w:sz="0" w:space="0" w:color="auto"/>
                        <w:right w:val="none" w:sz="0" w:space="0" w:color="auto"/>
                      </w:divBdr>
                    </w:div>
                    <w:div w:id="1141388183">
                      <w:marLeft w:val="0"/>
                      <w:marRight w:val="0"/>
                      <w:marTop w:val="0"/>
                      <w:marBottom w:val="0"/>
                      <w:divBdr>
                        <w:top w:val="none" w:sz="0" w:space="0" w:color="auto"/>
                        <w:left w:val="none" w:sz="0" w:space="0" w:color="auto"/>
                        <w:bottom w:val="none" w:sz="0" w:space="0" w:color="auto"/>
                        <w:right w:val="none" w:sz="0" w:space="0" w:color="auto"/>
                      </w:divBdr>
                    </w:div>
                    <w:div w:id="833958794">
                      <w:marLeft w:val="0"/>
                      <w:marRight w:val="0"/>
                      <w:marTop w:val="0"/>
                      <w:marBottom w:val="0"/>
                      <w:divBdr>
                        <w:top w:val="none" w:sz="0" w:space="0" w:color="auto"/>
                        <w:left w:val="none" w:sz="0" w:space="0" w:color="auto"/>
                        <w:bottom w:val="none" w:sz="0" w:space="0" w:color="auto"/>
                        <w:right w:val="none" w:sz="0" w:space="0" w:color="auto"/>
                      </w:divBdr>
                    </w:div>
                    <w:div w:id="13951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3368</Words>
  <Characters>19198</Characters>
  <Application>Microsoft Office Word</Application>
  <DocSecurity>0</DocSecurity>
  <Lines>159</Lines>
  <Paragraphs>45</Paragraphs>
  <ScaleCrop>false</ScaleCrop>
  <Company/>
  <LinksUpToDate>false</LinksUpToDate>
  <CharactersWithSpaces>22521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吴超毅</dc:creator>
  <cp:keywords/>
  <dc:description/>
  <cp:lastModifiedBy>吴超毅</cp:lastModifiedBy>
  <cp:revision>2</cp:revision>
  <dcterms:created xsi:type="dcterms:W3CDTF">2022-03-10T07:52:00Z</dcterms:created>
  <dcterms:modified xsi:type="dcterms:W3CDTF">2022-03-10T07:53:00Z</dcterms:modified>
</cp:coreProperties>
</file>