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val="0"/>
        <w:spacing w:line="600" w:lineRule="exact"/>
        <w:jc w:val="center"/>
        <w:textAlignment w:val="auto"/>
        <w:rPr>
          <w:rFonts w:eastAsia="方正小标宋_GBK" w:hAnsiTheme="minorHAnsi" w:cstheme="minorBidi"/>
          <w:color w:val="000000" w:themeColor="text1"/>
          <w:kern w:val="2"/>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kern w:val="2"/>
          <w:sz w:val="36"/>
          <w:szCs w:val="36"/>
          <w:lang w:val="en-US" w:eastAsia="zh-CN"/>
          <w14:textFill>
            <w14:solidFill>
              <w14:schemeClr w14:val="tx1"/>
            </w14:solidFill>
          </w14:textFill>
        </w:rPr>
        <w:t>2023年广州市南沙区教育局联合华南师范大学赴全国重点高校公开招聘附属南沙中学、小学</w:t>
      </w:r>
      <w:r>
        <w:rPr>
          <w:rFonts w:hint="eastAsia" w:ascii="方正小标宋简体" w:hAnsi="方正小标宋简体" w:eastAsia="方正小标宋简体" w:cs="方正小标宋简体"/>
          <w:b/>
          <w:bCs/>
          <w:color w:val="000000" w:themeColor="text1"/>
          <w:kern w:val="2"/>
          <w:sz w:val="36"/>
          <w:szCs w:val="36"/>
          <w:lang w:val="en-US" w:eastAsia="zh-CN"/>
          <w14:textFill>
            <w14:solidFill>
              <w14:schemeClr w14:val="tx1"/>
            </w14:solidFill>
          </w14:textFill>
        </w:rPr>
        <w:br w:type="textWrapping"/>
      </w:r>
      <w:r>
        <w:rPr>
          <w:rFonts w:hint="eastAsia" w:ascii="方正小标宋简体" w:hAnsi="方正小标宋简体" w:eastAsia="方正小标宋简体" w:cs="方正小标宋简体"/>
          <w:b/>
          <w:bCs/>
          <w:color w:val="000000" w:themeColor="text1"/>
          <w:kern w:val="2"/>
          <w:sz w:val="36"/>
          <w:szCs w:val="36"/>
          <w:lang w:val="en-US" w:eastAsia="zh-CN"/>
          <w14:textFill>
            <w14:solidFill>
              <w14:schemeClr w14:val="tx1"/>
            </w14:solidFill>
          </w14:textFill>
        </w:rPr>
        <w:t>事业编制教师专业测试方法</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一、身体素质</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val="en-US" w:eastAsia="zh-CN"/>
          <w14:textFill>
            <w14:solidFill>
              <w14:schemeClr w14:val="tx1"/>
            </w14:solidFill>
          </w14:textFill>
        </w:rPr>
        <w:t>6</w:t>
      </w:r>
      <w:r>
        <w:rPr>
          <w:rFonts w:hint="eastAsia" w:ascii="黑体" w:hAnsi="黑体" w:eastAsia="黑体" w:cs="黑体"/>
          <w:color w:val="000000" w:themeColor="text1"/>
          <w:sz w:val="32"/>
          <w:szCs w:val="32"/>
          <w14:textFill>
            <w14:solidFill>
              <w14:schemeClr w14:val="tx1"/>
            </w14:solidFill>
          </w14:textFill>
        </w:rPr>
        <w:t>0%）</w:t>
      </w:r>
    </w:p>
    <w:p>
      <w:pPr>
        <w:keepNext w:val="0"/>
        <w:keepLines w:val="0"/>
        <w:pageBreakBefore w:val="0"/>
        <w:widowControl/>
        <w:kinsoku/>
        <w:wordWrap/>
        <w:overflowPunct/>
        <w:topLinePunct w:val="0"/>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一共5个身体素质测试项目，每个测试项目占12%。（评分桂规则参考最新广东体育术科高考标准）</w:t>
      </w:r>
    </w:p>
    <w:p>
      <w:pPr>
        <w:keepNext w:val="0"/>
        <w:keepLines w:val="0"/>
        <w:pageBreakBefore w:val="0"/>
        <w:widowControl/>
        <w:kinsoku/>
        <w:wordWrap/>
        <w:overflowPunct/>
        <w:topLinePunct w:val="0"/>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速度类（100米）</w:t>
      </w:r>
    </w:p>
    <w:p>
      <w:pPr>
        <w:keepNext w:val="0"/>
        <w:keepLines w:val="0"/>
        <w:pageBreakBefore w:val="0"/>
        <w:widowControl/>
        <w:kinsoku/>
        <w:wordWrap/>
        <w:overflowPunct/>
        <w:topLinePunct w:val="0"/>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投掷类（铅球）</w:t>
      </w:r>
    </w:p>
    <w:p>
      <w:pPr>
        <w:keepNext w:val="0"/>
        <w:keepLines w:val="0"/>
        <w:pageBreakBefore w:val="0"/>
        <w:widowControl/>
        <w:kinsoku/>
        <w:wordWrap/>
        <w:overflowPunct/>
        <w:topLinePunct w:val="0"/>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3.跳远类（立定三级跳远）</w:t>
      </w:r>
    </w:p>
    <w:p>
      <w:pPr>
        <w:keepNext w:val="0"/>
        <w:keepLines w:val="0"/>
        <w:pageBreakBefore w:val="0"/>
        <w:widowControl/>
        <w:kinsoku/>
        <w:wordWrap/>
        <w:overflowPunct/>
        <w:topLinePunct w:val="0"/>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4.篮球（广东体育术科高考篮球项目+1分钟自投自抢投篮）</w:t>
      </w:r>
    </w:p>
    <w:p>
      <w:pPr>
        <w:keepNext w:val="0"/>
        <w:keepLines w:val="0"/>
        <w:pageBreakBefore w:val="0"/>
        <w:widowControl/>
        <w:kinsoku/>
        <w:wordWrap/>
        <w:overflowPunct/>
        <w:topLinePunct w:val="0"/>
        <w:bidi w:val="0"/>
        <w:snapToGrid w:val="0"/>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5.足球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广东体育术科高考足球项目+25米传准</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二、运动技能展示（40%）</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展示</w:t>
      </w:r>
      <w:r>
        <w:rPr>
          <w:rFonts w:hint="eastAsia" w:ascii="仿宋_GB2312" w:hAnsi="仿宋_GB2312" w:eastAsia="仿宋_GB2312" w:cs="仿宋_GB2312"/>
          <w:color w:val="000000" w:themeColor="text1"/>
          <w:sz w:val="32"/>
          <w:szCs w:val="32"/>
          <w14:textFill>
            <w14:solidFill>
              <w14:schemeClr w14:val="tx1"/>
            </w14:solidFill>
          </w14:textFill>
        </w:rPr>
        <w:t>人员需在2分钟以内完成展示，超出扣分。可以是一个项目，最多不能超过两个项目。</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所需器材、服装、音乐等自行准备。</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评委将在项目技术动作的专业性、展示的观赏性、展示内容安排的合理性等方面进行评价给分。</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textAlignment w:val="auto"/>
        <w:rPr>
          <w:rFonts w:eastAsia="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righ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华南师范大学附属南沙中学</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center"/>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2023年1月12日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927400667"/>
      <w:docPartObj>
        <w:docPartGallery w:val="autotext"/>
      </w:docPartObj>
    </w:sdtPr>
    <w:sdtEndPr>
      <w:rPr>
        <w:rStyle w:val="7"/>
      </w:rPr>
    </w:sdtEndPr>
    <w:sdtContent>
      <w:p>
        <w:pPr>
          <w:pStyle w:val="2"/>
          <w:framePr w:wrap="around"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1609727759"/>
      <w:docPartObj>
        <w:docPartGallery w:val="autotext"/>
      </w:docPartObj>
    </w:sdtPr>
    <w:sdtEndPr>
      <w:rPr>
        <w:rStyle w:val="7"/>
      </w:rPr>
    </w:sdtEndPr>
    <w:sdtContent>
      <w:p>
        <w:pPr>
          <w:pStyle w:val="2"/>
          <w:framePr w:wrap="around"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1NDdmYzMzNzdiZTVhMDQ0MTI1MDVmMTgxODc2YjgifQ=="/>
  </w:docVars>
  <w:rsids>
    <w:rsidRoot w:val="48C27222"/>
    <w:rsid w:val="000143C1"/>
    <w:rsid w:val="00090634"/>
    <w:rsid w:val="000B00EE"/>
    <w:rsid w:val="000C53D3"/>
    <w:rsid w:val="00116DF3"/>
    <w:rsid w:val="00177D51"/>
    <w:rsid w:val="001B73C4"/>
    <w:rsid w:val="001C5313"/>
    <w:rsid w:val="00203655"/>
    <w:rsid w:val="00246F94"/>
    <w:rsid w:val="002C17AC"/>
    <w:rsid w:val="002E6BD3"/>
    <w:rsid w:val="002F4AB8"/>
    <w:rsid w:val="00334099"/>
    <w:rsid w:val="003A7493"/>
    <w:rsid w:val="00412285"/>
    <w:rsid w:val="00430786"/>
    <w:rsid w:val="00450B08"/>
    <w:rsid w:val="00492CAE"/>
    <w:rsid w:val="004F3473"/>
    <w:rsid w:val="0054044F"/>
    <w:rsid w:val="00574D9D"/>
    <w:rsid w:val="005D7EF7"/>
    <w:rsid w:val="005F7FD7"/>
    <w:rsid w:val="006627B7"/>
    <w:rsid w:val="00671F27"/>
    <w:rsid w:val="006B6C1B"/>
    <w:rsid w:val="006E47B5"/>
    <w:rsid w:val="006F7115"/>
    <w:rsid w:val="00712735"/>
    <w:rsid w:val="007A0A8C"/>
    <w:rsid w:val="007B356C"/>
    <w:rsid w:val="007B4638"/>
    <w:rsid w:val="007F1FEF"/>
    <w:rsid w:val="00842342"/>
    <w:rsid w:val="008B055E"/>
    <w:rsid w:val="008C6EB4"/>
    <w:rsid w:val="008D0324"/>
    <w:rsid w:val="009177BF"/>
    <w:rsid w:val="00952823"/>
    <w:rsid w:val="009A0291"/>
    <w:rsid w:val="00A36A62"/>
    <w:rsid w:val="00A40A67"/>
    <w:rsid w:val="00A45C61"/>
    <w:rsid w:val="00A472DE"/>
    <w:rsid w:val="00AF1043"/>
    <w:rsid w:val="00B17637"/>
    <w:rsid w:val="00B736D2"/>
    <w:rsid w:val="00B90F2F"/>
    <w:rsid w:val="00BB4EA1"/>
    <w:rsid w:val="00CA494A"/>
    <w:rsid w:val="00CB3E62"/>
    <w:rsid w:val="00D45696"/>
    <w:rsid w:val="00D8529F"/>
    <w:rsid w:val="00DB0CCF"/>
    <w:rsid w:val="00DC3860"/>
    <w:rsid w:val="00E239E9"/>
    <w:rsid w:val="00FD339A"/>
    <w:rsid w:val="014E1150"/>
    <w:rsid w:val="02955C77"/>
    <w:rsid w:val="0472196C"/>
    <w:rsid w:val="05297D6C"/>
    <w:rsid w:val="09333958"/>
    <w:rsid w:val="0A0C5840"/>
    <w:rsid w:val="0A77512B"/>
    <w:rsid w:val="0B5908DA"/>
    <w:rsid w:val="0F0D4086"/>
    <w:rsid w:val="10014FAA"/>
    <w:rsid w:val="10985550"/>
    <w:rsid w:val="10A51938"/>
    <w:rsid w:val="1C9B5F7A"/>
    <w:rsid w:val="1CA92C52"/>
    <w:rsid w:val="1D0D4E97"/>
    <w:rsid w:val="1F6A59B4"/>
    <w:rsid w:val="201D1E99"/>
    <w:rsid w:val="21F6210B"/>
    <w:rsid w:val="2378337E"/>
    <w:rsid w:val="26E03714"/>
    <w:rsid w:val="2A092F82"/>
    <w:rsid w:val="2A5A1652"/>
    <w:rsid w:val="2C7072E8"/>
    <w:rsid w:val="2DC206FC"/>
    <w:rsid w:val="2F20555F"/>
    <w:rsid w:val="34F571FB"/>
    <w:rsid w:val="35C42453"/>
    <w:rsid w:val="36380CC2"/>
    <w:rsid w:val="38102C09"/>
    <w:rsid w:val="394C4C39"/>
    <w:rsid w:val="3EB07A18"/>
    <w:rsid w:val="424E0410"/>
    <w:rsid w:val="42FE167F"/>
    <w:rsid w:val="48986FC5"/>
    <w:rsid w:val="48C27222"/>
    <w:rsid w:val="4B024BA5"/>
    <w:rsid w:val="4B6F089E"/>
    <w:rsid w:val="4CEE6E6E"/>
    <w:rsid w:val="4D2B08CB"/>
    <w:rsid w:val="51725CF4"/>
    <w:rsid w:val="52E33438"/>
    <w:rsid w:val="56853B68"/>
    <w:rsid w:val="59994877"/>
    <w:rsid w:val="5BD13050"/>
    <w:rsid w:val="62BF5BF7"/>
    <w:rsid w:val="661A3845"/>
    <w:rsid w:val="68680D19"/>
    <w:rsid w:val="6AD01E4F"/>
    <w:rsid w:val="6B405AFC"/>
    <w:rsid w:val="6BA62DB6"/>
    <w:rsid w:val="6BBF5CB2"/>
    <w:rsid w:val="6BF012D0"/>
    <w:rsid w:val="6D9E5849"/>
    <w:rsid w:val="6F156257"/>
    <w:rsid w:val="70514307"/>
    <w:rsid w:val="71305CF5"/>
    <w:rsid w:val="72E9287E"/>
    <w:rsid w:val="735A6E84"/>
    <w:rsid w:val="75C12092"/>
    <w:rsid w:val="76966837"/>
    <w:rsid w:val="79051CB9"/>
    <w:rsid w:val="792D288E"/>
    <w:rsid w:val="7B5F3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pPr>
    <w:rPr>
      <w:sz w:val="18"/>
      <w:szCs w:val="18"/>
    </w:rPr>
  </w:style>
  <w:style w:type="paragraph" w:styleId="3">
    <w:name w:val="header"/>
    <w:basedOn w:val="1"/>
    <w:link w:val="16"/>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 w:type="table" w:customStyle="1" w:styleId="8">
    <w:name w:val="网格型1"/>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
    <w:name w:val="网格型2"/>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
    <w:name w:val="网格型3"/>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网格型4"/>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
    <w:name w:val="网格型5"/>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网格型6"/>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网格型7"/>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网格型8"/>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字符"/>
    <w:basedOn w:val="6"/>
    <w:link w:val="3"/>
    <w:qFormat/>
    <w:uiPriority w:val="0"/>
    <w:rPr>
      <w:rFonts w:eastAsiaTheme="minorEastAsia"/>
      <w:sz w:val="18"/>
      <w:szCs w:val="18"/>
    </w:rPr>
  </w:style>
  <w:style w:type="character" w:customStyle="1" w:styleId="17">
    <w:name w:val="页脚 字符"/>
    <w:basedOn w:val="6"/>
    <w:link w:val="2"/>
    <w:qFormat/>
    <w:uiPriority w:val="0"/>
    <w:rPr>
      <w:rFonts w:eastAsiaTheme="minorEastAsi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96BE8-2987-4C28-83E1-B49B15AF2454}">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263</Words>
  <Characters>285</Characters>
  <Lines>83</Lines>
  <Paragraphs>23</Paragraphs>
  <TotalTime>4</TotalTime>
  <ScaleCrop>false</ScaleCrop>
  <LinksUpToDate>false</LinksUpToDate>
  <CharactersWithSpaces>288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2022-10-12T05:26:00Z</dcterms:created>
  <dc:creator>Administrator</dc:creator>
  <cp:lastModifiedBy>林小海</cp:lastModifiedBy>
  <cp:lastPrinted>2022-10-11T17:32:00Z</cp:lastPrinted>
  <dcterms:modified xsi:type="dcterms:W3CDTF">2023-01-12T08:22:56Z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44672D85A0F74B539CA227EDFDB632F1</vt:lpwstr>
  </property>
</Properties>
</file>