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三、体检表上贴近期二寸免冠照片一张，并由招聘单位加盖公章。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四、体检表个人情况由受检者本人填写（用黑色签字笔或钢笔），要求字迹清楚，无涂改，病史部分要如实、逐项填齐，不能遗漏。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事先告知医护人员，先进行妊娠检查，经检查确认怀孕者由医院出具妊娠证明，暂不安排体检，待孕产期结束后再及时组织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十、如对体检结果有疑义，请按有关规定办理。</w:t>
      </w:r>
    </w:p>
    <w:sectPr>
      <w:pgSz w:w="11906" w:h="16838"/>
      <w:pgMar w:top="119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B35E1"/>
    <w:rsid w:val="3B54023C"/>
    <w:rsid w:val="6CDB3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2023-07-19T14:35:00Z</dcterms:created>
  <dc:creator>gxxc</dc:creator>
  <cp:lastModifiedBy>二白</cp:lastModifiedBy>
  <dcterms:modified xsi:type="dcterms:W3CDTF">2023-07-20T08:10:44Z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1EB442822774457E84A1FAD2C89206AB_13</vt:lpwstr>
  </property>
</Properties>
</file>