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 xml:space="preserve">                           </w:t>
      </w:r>
      <w:r>
        <w:rPr>
          <w:rFonts w:hint="eastAsia"/>
          <w:b/>
          <w:bCs/>
          <w:lang w:val="en-US" w:eastAsia="zh-CN"/>
        </w:rPr>
        <w:t>学科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</w:t>
      </w:r>
    </w:p>
    <w:p>
      <w:pPr>
        <w:rPr>
          <w:b/>
          <w:bCs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高坪区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中小学教师资格申请认定材料清单</w:t>
      </w:r>
    </w:p>
    <w:p>
      <w:pPr>
        <w:rPr>
          <w:b/>
          <w:bCs/>
        </w:rPr>
      </w:pPr>
    </w:p>
    <w:p>
      <w:pPr>
        <w:jc w:val="center"/>
        <w:rPr>
          <w:rFonts w:ascii="方正小标宋_GBK" w:hAnsi="Calibri" w:eastAsia="方正小标宋_GBK"/>
          <w:b/>
          <w:bCs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姓    名: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</w:rPr>
        <w:t>联系电话: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申请资格种类: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高中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中职实习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初中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小学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幼儿园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申请地类型: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户籍地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居住地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学校所在地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其他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报 名 号: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近期免冠正面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本人</w:t>
            </w:r>
            <w:r>
              <w:rPr>
                <w:rFonts w:hint="eastAsia"/>
                <w:b/>
                <w:bCs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中小学教师资格考试合格证明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师范生教师职业能力证书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FF000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说明：1.申请人对照公告根据自身实际提交相应材料。确认点指派专人现场审核原件，并在复印件上签字确认。2.相关选项请在</w:t>
      </w:r>
      <w:r>
        <w:rPr>
          <w:rFonts w:eastAsia="楷体_GB2312"/>
          <w:b/>
          <w:bCs/>
          <w:sz w:val="28"/>
          <w:szCs w:val="28"/>
          <w:u w:val="none"/>
        </w:rPr>
        <w:t>󠆮󠆮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内划“√”。3.所有材料请用标准牛皮纸档案袋装袋，并在封面张贴此清单。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ind w:firstLine="3092" w:firstLineChars="11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审核人（签字）：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3OTE1ZDcyZDJhNjk0NTM0OWQ0MzhkOGIyNmQwMmYifQ=="/>
  </w:docVars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01DA5363"/>
    <w:rsid w:val="08683F9E"/>
    <w:rsid w:val="2E714823"/>
    <w:rsid w:val="37EF51EF"/>
    <w:rsid w:val="40380799"/>
    <w:rsid w:val="493E3151"/>
    <w:rsid w:val="4A467323"/>
    <w:rsid w:val="4C560AF9"/>
    <w:rsid w:val="589D40F3"/>
    <w:rsid w:val="5F593809"/>
    <w:rsid w:val="68227D1D"/>
    <w:rsid w:val="69930AF1"/>
    <w:rsid w:val="6DB03865"/>
    <w:rsid w:val="76A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autoRedefine/>
    <w:semiHidden/>
    <w:unhideWhenUsed/>
    <w:qFormat/>
    <w:uiPriority w:val="99"/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409</Words>
  <Characters>412</Characters>
  <Lines>4</Lines>
  <Paragraphs>1</Paragraphs>
  <TotalTime>0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朱朝辉</cp:lastModifiedBy>
  <cp:lastPrinted>2024-03-21T06:43:07Z</cp:lastPrinted>
  <dcterms:modified xsi:type="dcterms:W3CDTF">2024-03-21T06:43:47Z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CE7F7EA29F35407B9B8BAEF7F58708AC</vt:lpwstr>
  </property>
</Properties>
</file>